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B72ACB" w:rsidRDefault="00D24609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CB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</w:p>
    <w:p w:rsidR="006E5608" w:rsidRPr="00B72ACB" w:rsidRDefault="003C6BB8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CB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="00D24609" w:rsidRPr="00B72ACB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9F1B47" w:rsidRPr="00B72ACB">
        <w:rPr>
          <w:rFonts w:ascii="Times New Roman" w:eastAsia="Calibri" w:hAnsi="Times New Roman" w:cs="Times New Roman"/>
          <w:b/>
          <w:sz w:val="28"/>
          <w:szCs w:val="28"/>
        </w:rPr>
        <w:t xml:space="preserve"> на объектах магистрального трубопроводного транспорта и подземного хранения газа</w:t>
      </w:r>
      <w:r w:rsidR="00B72ACB" w:rsidRPr="00B7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2ACB" w:rsidRPr="00B7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второе полугодие 2019 года</w:t>
      </w:r>
    </w:p>
    <w:p w:rsidR="00AA0294" w:rsidRPr="00B72ACB" w:rsidRDefault="00AA0294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180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9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E14C38" w:rsidRPr="002F545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7B63AC" w:rsidRPr="00B36499" w:rsidTr="00630AC9">
        <w:trPr>
          <w:trHeight w:val="444"/>
        </w:trPr>
        <w:tc>
          <w:tcPr>
            <w:tcW w:w="16302" w:type="dxa"/>
            <w:gridSpan w:val="9"/>
          </w:tcPr>
          <w:p w:rsidR="007B63AC" w:rsidRPr="008C59C2" w:rsidRDefault="007B63AC" w:rsidP="009D5ECF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B5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Часто встречающиеся нарушения на объектах магистрального трубопроводного транспорта и подземного хранения газа 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В технологическом регламенте  по эксплуатации ОПО МТ отсутствуют позиции по обеспечению соответствия проекту средств ЭХЗ технологического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и трубопроводов ГРС.</w:t>
            </w:r>
          </w:p>
        </w:tc>
        <w:tc>
          <w:tcPr>
            <w:tcW w:w="3180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п. 67, 68 Федеральные нормы и правила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промышленной безопасности «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опасных производственных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магистральных трубопроводов»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тверждены приказом Федеральной службы по экологическому, технологическому и атомно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надзору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06.11. 2013 №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425A3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 xml:space="preserve">.4.2.1.12 </w:t>
            </w:r>
          </w:p>
          <w:p w:rsidR="007B63AC" w:rsidRPr="00637C30" w:rsidRDefault="007B63AC" w:rsidP="009D5ECF">
            <w:pPr>
              <w:spacing w:after="0" w:line="216" w:lineRule="auto"/>
              <w:rPr>
                <w:sz w:val="24"/>
                <w:szCs w:val="24"/>
              </w:rPr>
            </w:pP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845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В технологическом регламенте на эксплуатацию магистрального газопровода» отсутствует сжатый профиль трассы</w:t>
            </w:r>
          </w:p>
        </w:tc>
        <w:tc>
          <w:tcPr>
            <w:tcW w:w="3180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п. 67, 68 Федеральные нормы и правила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«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опасных производственных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магистральных трубопроводов»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тверждены приказом Федеральной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и атомному надзору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06.11. 2013 № 520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425A37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4.2.1.12</w:t>
            </w:r>
          </w:p>
          <w:p w:rsidR="007B63AC" w:rsidRDefault="007B63AC" w:rsidP="009D5ECF">
            <w:pPr>
              <w:spacing w:after="0" w:line="216" w:lineRule="auto"/>
            </w:pPr>
            <w:r w:rsidRPr="00DE6455">
              <w:rPr>
                <w:rFonts w:ascii="Times New Roman" w:hAnsi="Times New Roman" w:cs="Times New Roman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В регламенте по эксплуатации ОПО МТ  не определен объем и периодичность выполняемых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при техническом обслуживании</w:t>
            </w:r>
          </w:p>
        </w:tc>
        <w:tc>
          <w:tcPr>
            <w:tcW w:w="3180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п. 70 Федеральные нормы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в области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опасных производственных объектов магистральных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тверждены приказом Федеральной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и атомному надзору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06.11. 2013 №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F347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DE6455" w:rsidRDefault="007B63AC" w:rsidP="007F347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B347A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экспертиза промышленной безопасности </w:t>
            </w:r>
            <w:proofErr w:type="gramStart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устройств, применяемых на опасном производственном объекте МТ  при этом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срок службы превышает</w:t>
            </w:r>
            <w:proofErr w:type="gramEnd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  <w:tc>
          <w:tcPr>
            <w:tcW w:w="3180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ы 1,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13 Федерального закона от 21.07.1997 № 116-ФЗ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6 Федеральных норм и правил в области промышленной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«Правила проведения экспертизы промышленной безопасности», утвержденных приказом Ростехнадзора от 14.11.2013 № 538</w:t>
            </w:r>
          </w:p>
        </w:tc>
        <w:tc>
          <w:tcPr>
            <w:tcW w:w="2176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E618D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4.2.1.12 </w:t>
            </w:r>
          </w:p>
          <w:p w:rsidR="007B63AC" w:rsidRPr="00DE6455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</w:tcPr>
          <w:p w:rsidR="007B63AC" w:rsidRPr="00637C30" w:rsidRDefault="007B63AC" w:rsidP="004C3F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 на опасных производственных объектах МТ не согласован с предприятиями, эксплуатирующими объекты в одном техническом коридоре</w:t>
            </w:r>
          </w:p>
        </w:tc>
        <w:tc>
          <w:tcPr>
            <w:tcW w:w="3180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Федеральный закон от 21.07.1997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№ 116-ФЗ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7 «Правила охраны магистральных трубопроводов.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м Госгортехнадзора России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от 24.04.92 № 9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E618D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 xml:space="preserve">5) п.4.2.1.12 </w:t>
            </w:r>
          </w:p>
          <w:p w:rsidR="007B63AC" w:rsidRPr="00DE6455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AE557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В охранной зоне магистрального газопровода  не осуществляется вырубка древесно-кустарниковой растительности.</w:t>
            </w:r>
          </w:p>
        </w:tc>
        <w:tc>
          <w:tcPr>
            <w:tcW w:w="3180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Федеральный закон от 21 июля 1997 г. № 116-ФЗ «О промышленной безопасности опасных производственных объектов»; п. 4.5. «Правила охраны магистральных трубопроводов», утвержденные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м Госгортехнадзора от 24.04.1992г. № 9.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DE6455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EC10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6) п.</w:t>
            </w:r>
            <w:r w:rsidR="00EC100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4.2.1.12 </w:t>
            </w:r>
          </w:p>
          <w:p w:rsidR="007B63AC" w:rsidRPr="006A56D0" w:rsidRDefault="007B63AC" w:rsidP="009D5ECF">
            <w:pPr>
              <w:spacing w:after="0" w:line="216" w:lineRule="auto"/>
              <w:rPr>
                <w:spacing w:val="-8"/>
                <w:sz w:val="24"/>
                <w:szCs w:val="24"/>
              </w:rPr>
            </w:pPr>
            <w:r w:rsidRPr="00DE6455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37C30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Нарушен порядок обустройства трассы магистрального газопровода, а именно:  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 информационном знаке магистрального газопровода отсутствует информация; </w:t>
            </w:r>
            <w:r w:rsidRPr="00941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- рабочее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с проектной документацией;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- расстояние от начала магистрального газопро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вода, измеряемое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километрах;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- адрес собственника магистрального газопровода или организации, эксплуатирующей данный участок магистрального газопровода</w:t>
            </w:r>
          </w:p>
        </w:tc>
        <w:tc>
          <w:tcPr>
            <w:tcW w:w="3180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№ 116-ФЗ «О промышленной безопасности опасных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объектов»;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ы 3.1 Правил охраны магистральных трубопроводов,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м Госгортехнадзора России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от 24.04.92 № 9;</w:t>
            </w:r>
          </w:p>
          <w:p w:rsidR="007B63AC" w:rsidRPr="000B2D28" w:rsidRDefault="007B63AC" w:rsidP="009D5ECF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27 Правил охраны магистральных газопроводов,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от 08.09.2017 №1083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9747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4.2.1.12 </w:t>
            </w:r>
          </w:p>
          <w:p w:rsidR="007B63AC" w:rsidRPr="00BF052D" w:rsidRDefault="007B63AC" w:rsidP="009D5ECF">
            <w:pPr>
              <w:spacing w:after="0" w:line="216" w:lineRule="auto"/>
              <w:rPr>
                <w:sz w:val="24"/>
                <w:szCs w:val="24"/>
              </w:rPr>
            </w:pP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отсутствие прямой связи несоблюдения обязательного требования с риском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экспертиза промышленной безопасности магистрального газопровода, 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в проектной документации срок безопасной эксплуатации отсутствует</w:t>
            </w:r>
          </w:p>
        </w:tc>
        <w:tc>
          <w:tcPr>
            <w:tcW w:w="3180" w:type="dxa"/>
          </w:tcPr>
          <w:p w:rsidR="007B63AC" w:rsidRDefault="004B6CDE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="007B6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B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1, 5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13 Федерального закона от 21.07.1997 № 116-ФЗ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объектов»; </w:t>
            </w:r>
            <w:r w:rsidR="007B63AC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  <w:r w:rsidR="007B63AC"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5 Федеральных норм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и правил в области промышленной безопасности «Правила проведения экспертизы промышленной безопасности», утвержденных приказом Ростехнадзора от 14.11.2013 № 538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4.2.1.12 </w:t>
            </w:r>
          </w:p>
          <w:p w:rsidR="007B63AC" w:rsidRDefault="007B63AC" w:rsidP="009D5ECF">
            <w:pPr>
              <w:spacing w:after="0" w:line="216" w:lineRule="auto"/>
            </w:pPr>
            <w:r w:rsidRPr="00DE64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8452E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на эксплуатацию линейной части газопровода 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не включает в себя паспортные характеристики технических устройств, применяемых на ОПО МТ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</w:t>
            </w:r>
          </w:p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№ 116-ФЗ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68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трубопроводов», утвержденные приказом  Ростехнадзора от 06.11.2013                                       № 520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2A63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.п</w:t>
            </w:r>
            <w:proofErr w:type="spellEnd"/>
            <w:r w:rsidRPr="002A6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A6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4.2.1.12 </w:t>
            </w:r>
          </w:p>
          <w:p w:rsidR="007B63AC" w:rsidRDefault="007B63AC" w:rsidP="009D5ECF">
            <w:pPr>
              <w:spacing w:after="0" w:line="216" w:lineRule="auto"/>
            </w:pPr>
            <w:r w:rsidRPr="002A6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37C30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637C30" w:rsidTr="00C45E4D">
        <w:trPr>
          <w:trHeight w:val="444"/>
        </w:trPr>
        <w:tc>
          <w:tcPr>
            <w:tcW w:w="567" w:type="dxa"/>
          </w:tcPr>
          <w:p w:rsidR="007B63AC" w:rsidRPr="008452E1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Не промаркированы КИП трассы магистрального газопровода</w:t>
            </w:r>
          </w:p>
        </w:tc>
        <w:tc>
          <w:tcPr>
            <w:tcW w:w="3180" w:type="dxa"/>
          </w:tcPr>
          <w:p w:rsidR="007B63AC" w:rsidRPr="000B2D28" w:rsidRDefault="007B63AC" w:rsidP="009D5ECF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Федеральный закон от 21 июля 1997 г. № 116-ФЗ «О промышленной безопасности опасных производственных объектов»; п. 6.1.1 ГОСТ </w:t>
            </w:r>
            <w:proofErr w:type="gramStart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51164-98* «Трубопроводы стальные магистральные. Общие требования к защите от коррозии»</w:t>
            </w:r>
          </w:p>
        </w:tc>
        <w:tc>
          <w:tcPr>
            <w:tcW w:w="2176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КоАП РФ</w:t>
            </w:r>
          </w:p>
        </w:tc>
        <w:tc>
          <w:tcPr>
            <w:tcW w:w="1098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2A63E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3E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A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E8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E8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2A63E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E8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37C30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2" w:rsidRDefault="000241D2" w:rsidP="009F120C">
      <w:pPr>
        <w:spacing w:after="0" w:line="240" w:lineRule="auto"/>
      </w:pPr>
      <w:r>
        <w:separator/>
      </w:r>
    </w:p>
  </w:endnote>
  <w:endnote w:type="continuationSeparator" w:id="0">
    <w:p w:rsidR="000241D2" w:rsidRDefault="000241D2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2" w:rsidRDefault="000241D2" w:rsidP="009F120C">
      <w:pPr>
        <w:spacing w:after="0" w:line="240" w:lineRule="auto"/>
      </w:pPr>
      <w:r>
        <w:separator/>
      </w:r>
    </w:p>
  </w:footnote>
  <w:footnote w:type="continuationSeparator" w:id="0">
    <w:p w:rsidR="000241D2" w:rsidRDefault="000241D2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0B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1D2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1F2FBF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52BD"/>
    <w:rsid w:val="005C1404"/>
    <w:rsid w:val="005C3CDB"/>
    <w:rsid w:val="005C620F"/>
    <w:rsid w:val="005D1B71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77360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593E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9F1B47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56742"/>
    <w:rsid w:val="00A60C1D"/>
    <w:rsid w:val="00A63F68"/>
    <w:rsid w:val="00A6772C"/>
    <w:rsid w:val="00A73234"/>
    <w:rsid w:val="00A84BCC"/>
    <w:rsid w:val="00A86899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3CC7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2ACB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008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96C4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DF7802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85684"/>
    <w:rsid w:val="00E8706B"/>
    <w:rsid w:val="00E87973"/>
    <w:rsid w:val="00E91415"/>
    <w:rsid w:val="00E95350"/>
    <w:rsid w:val="00EA2792"/>
    <w:rsid w:val="00EA5464"/>
    <w:rsid w:val="00EC034A"/>
    <w:rsid w:val="00EC0B60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8B42-E302-4B60-89D0-7ACF92AB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guest</cp:lastModifiedBy>
  <cp:revision>6</cp:revision>
  <cp:lastPrinted>2020-01-29T12:24:00Z</cp:lastPrinted>
  <dcterms:created xsi:type="dcterms:W3CDTF">2020-01-30T13:58:00Z</dcterms:created>
  <dcterms:modified xsi:type="dcterms:W3CDTF">2020-01-31T08:24:00Z</dcterms:modified>
</cp:coreProperties>
</file>