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E6" w:rsidRPr="00B36499" w:rsidRDefault="002E0B1F" w:rsidP="002E0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E0B1F">
        <w:rPr>
          <w:rFonts w:ascii="Times New Roman" w:hAnsi="Times New Roman"/>
          <w:b/>
          <w:sz w:val="24"/>
          <w:szCs w:val="24"/>
        </w:rPr>
        <w:t>Основные нарушения, выявляемые в ходе проверок</w:t>
      </w:r>
      <w:r>
        <w:rPr>
          <w:rFonts w:ascii="Times New Roman" w:hAnsi="Times New Roman"/>
          <w:b/>
          <w:sz w:val="24"/>
          <w:szCs w:val="24"/>
        </w:rPr>
        <w:t xml:space="preserve"> Центральным управлением</w:t>
      </w:r>
      <w:r w:rsidR="009B43E6" w:rsidRPr="00B36499">
        <w:rPr>
          <w:rFonts w:ascii="Times New Roman" w:hAnsi="Times New Roman"/>
          <w:b/>
          <w:sz w:val="24"/>
          <w:szCs w:val="24"/>
        </w:rPr>
        <w:t xml:space="preserve"> </w:t>
      </w:r>
    </w:p>
    <w:p w:rsidR="009B43E6" w:rsidRPr="0044148A" w:rsidRDefault="009B43E6" w:rsidP="002E0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499">
        <w:rPr>
          <w:rFonts w:ascii="Times New Roman" w:hAnsi="Times New Roman"/>
          <w:b/>
          <w:sz w:val="24"/>
          <w:szCs w:val="24"/>
        </w:rPr>
        <w:t>Федеральной службы по экологическому, технологическому и атомному надзору</w:t>
      </w:r>
      <w:r w:rsidR="002E0B1F">
        <w:rPr>
          <w:rFonts w:ascii="Times New Roman" w:hAnsi="Times New Roman"/>
          <w:b/>
          <w:sz w:val="24"/>
          <w:szCs w:val="24"/>
        </w:rPr>
        <w:t xml:space="preserve">, </w:t>
      </w:r>
      <w:r w:rsidR="002E0B1F" w:rsidRPr="002E0B1F">
        <w:rPr>
          <w:rFonts w:ascii="Times New Roman" w:hAnsi="Times New Roman"/>
          <w:b/>
          <w:sz w:val="24"/>
          <w:szCs w:val="24"/>
        </w:rPr>
        <w:t>эксплуатации подъемных сооружений</w:t>
      </w:r>
    </w:p>
    <w:p w:rsidR="009B43E6" w:rsidRPr="00B36499" w:rsidRDefault="009B43E6" w:rsidP="00D40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783"/>
        <w:gridCol w:w="3181"/>
        <w:gridCol w:w="2177"/>
        <w:gridCol w:w="1098"/>
        <w:gridCol w:w="1089"/>
        <w:gridCol w:w="2714"/>
        <w:gridCol w:w="850"/>
        <w:gridCol w:w="1277"/>
      </w:tblGrid>
      <w:tr w:rsidR="009B43E6" w:rsidRPr="00F40934" w:rsidTr="0013227C">
        <w:trPr>
          <w:cantSplit/>
          <w:trHeight w:val="2652"/>
        </w:trPr>
        <w:tc>
          <w:tcPr>
            <w:tcW w:w="425" w:type="dxa"/>
            <w:textDirection w:val="btLr"/>
          </w:tcPr>
          <w:p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83" w:type="dxa"/>
            <w:textDirection w:val="btLr"/>
          </w:tcPr>
          <w:p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Описание нарушений обязательных требований</w:t>
            </w:r>
          </w:p>
        </w:tc>
        <w:tc>
          <w:tcPr>
            <w:tcW w:w="3181" w:type="dxa"/>
            <w:textDirection w:val="btLr"/>
          </w:tcPr>
          <w:p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7" w:type="dxa"/>
            <w:textDirection w:val="btLr"/>
          </w:tcPr>
          <w:p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Ответственность за нарушение обязательных требований</w:t>
            </w:r>
          </w:p>
        </w:tc>
        <w:tc>
          <w:tcPr>
            <w:tcW w:w="1098" w:type="dxa"/>
            <w:textDirection w:val="btLr"/>
          </w:tcPr>
          <w:p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Степень риска причинения вреда (высокая, средняя, низкая)</w:t>
            </w:r>
          </w:p>
        </w:tc>
        <w:tc>
          <w:tcPr>
            <w:tcW w:w="1089" w:type="dxa"/>
            <w:textDirection w:val="btLr"/>
          </w:tcPr>
          <w:p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2714" w:type="dxa"/>
            <w:textDirection w:val="btLr"/>
          </w:tcPr>
          <w:p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Основные причины нарушений (п. 4.2.1.12 Стандарта)</w:t>
            </w:r>
          </w:p>
        </w:tc>
        <w:tc>
          <w:tcPr>
            <w:tcW w:w="850" w:type="dxa"/>
            <w:textDirection w:val="btLr"/>
          </w:tcPr>
          <w:p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Количество выявленных нарушений за отчётный период</w:t>
            </w:r>
          </w:p>
        </w:tc>
        <w:tc>
          <w:tcPr>
            <w:tcW w:w="1277" w:type="dxa"/>
            <w:textDirection w:val="btLr"/>
          </w:tcPr>
          <w:p w:rsidR="009B43E6" w:rsidRPr="00F40934" w:rsidRDefault="009B43E6" w:rsidP="003717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40934">
              <w:rPr>
                <w:rFonts w:ascii="Times New Roman" w:hAnsi="Times New Roman"/>
                <w:b/>
                <w:sz w:val="20"/>
                <w:szCs w:val="20"/>
              </w:rPr>
              <w:t xml:space="preserve">Дата (квартал, год), когда нарушение приняло характер </w:t>
            </w:r>
            <w:proofErr w:type="gramStart"/>
            <w:r w:rsidRPr="00F40934">
              <w:rPr>
                <w:rFonts w:ascii="Times New Roman" w:hAnsi="Times New Roman"/>
                <w:b/>
                <w:sz w:val="20"/>
                <w:szCs w:val="20"/>
              </w:rPr>
              <w:t>частого</w:t>
            </w:r>
            <w:proofErr w:type="gramEnd"/>
            <w:r w:rsidRPr="00F40934">
              <w:rPr>
                <w:rFonts w:ascii="Times New Roman" w:hAnsi="Times New Roman"/>
                <w:b/>
                <w:sz w:val="20"/>
                <w:szCs w:val="20"/>
              </w:rPr>
              <w:t xml:space="preserve"> (для вновь выявленных частых нарушений)</w:t>
            </w:r>
          </w:p>
        </w:tc>
      </w:tr>
      <w:tr w:rsidR="009B43E6" w:rsidRPr="00F40934" w:rsidTr="0013227C">
        <w:trPr>
          <w:trHeight w:val="384"/>
        </w:trPr>
        <w:tc>
          <w:tcPr>
            <w:tcW w:w="425" w:type="dxa"/>
          </w:tcPr>
          <w:p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14" w:type="dxa"/>
          </w:tcPr>
          <w:p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9B43E6" w:rsidRPr="00F40934" w:rsidRDefault="009B43E6" w:rsidP="00D24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B43E6" w:rsidRPr="00F40934" w:rsidTr="009753EB">
        <w:trPr>
          <w:trHeight w:val="444"/>
        </w:trPr>
        <w:tc>
          <w:tcPr>
            <w:tcW w:w="15594" w:type="dxa"/>
            <w:gridSpan w:val="9"/>
          </w:tcPr>
          <w:p w:rsidR="009B43E6" w:rsidRPr="00F40934" w:rsidRDefault="009B43E6" w:rsidP="002E0B1F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4093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Часто встречающиеся нарушения на подъемных сооружениях</w:t>
            </w:r>
          </w:p>
        </w:tc>
      </w:tr>
      <w:tr w:rsidR="009B43E6" w:rsidRPr="00F40934" w:rsidTr="004B436F">
        <w:trPr>
          <w:trHeight w:val="444"/>
        </w:trPr>
        <w:tc>
          <w:tcPr>
            <w:tcW w:w="425" w:type="dxa"/>
          </w:tcPr>
          <w:p w:rsidR="009B43E6" w:rsidRPr="000B0BAE" w:rsidRDefault="009B43E6" w:rsidP="0015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B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3" w:type="dxa"/>
          </w:tcPr>
          <w:p w:rsidR="001C797D" w:rsidRPr="005F6E5B" w:rsidRDefault="008F4DF8" w:rsidP="001C797D">
            <w:pPr>
              <w:pStyle w:val="ae"/>
            </w:pPr>
            <w:r w:rsidRPr="005F6E5B">
              <w:rPr>
                <w:rFonts w:ascii="Times New Roman" w:hAnsi="Times New Roman"/>
                <w:color w:val="000000"/>
                <w:sz w:val="20"/>
                <w:szCs w:val="20"/>
              </w:rPr>
              <w:t>Не производится считывание данных регистратора параметров работы башенного крана более 6 месяцев.</w:t>
            </w:r>
          </w:p>
        </w:tc>
        <w:tc>
          <w:tcPr>
            <w:tcW w:w="3181" w:type="dxa"/>
          </w:tcPr>
          <w:p w:rsidR="009B43E6" w:rsidRPr="005F6E5B" w:rsidRDefault="008F4DF8" w:rsidP="008F4DF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1C797D" w:rsidRPr="005F6E5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1C797D" w:rsidRPr="005F6E5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п.25</w:t>
            </w:r>
            <w:r w:rsidR="001C797D" w:rsidRPr="005F6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3E6" w:rsidRPr="005F6E5B">
              <w:rPr>
                <w:rFonts w:ascii="Times New Roman" w:hAnsi="Times New Roman"/>
                <w:sz w:val="20"/>
                <w:szCs w:val="20"/>
              </w:rPr>
              <w:t xml:space="preserve">ФНП «Правила безопасности опасных производственных объектов, </w:t>
            </w:r>
            <w:r w:rsidR="0044148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9B43E6" w:rsidRPr="005F6E5B">
              <w:rPr>
                <w:rFonts w:ascii="Times New Roman" w:hAnsi="Times New Roman"/>
                <w:sz w:val="20"/>
                <w:szCs w:val="20"/>
              </w:rPr>
              <w:t xml:space="preserve">на которых используются подъемные сооружения», утвержденные приказом </w:t>
            </w:r>
            <w:proofErr w:type="spellStart"/>
            <w:r w:rsidR="009B43E6" w:rsidRPr="005F6E5B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="009B43E6" w:rsidRPr="005F6E5B">
              <w:rPr>
                <w:rFonts w:ascii="Times New Roman" w:hAnsi="Times New Roman"/>
                <w:sz w:val="20"/>
                <w:szCs w:val="20"/>
              </w:rPr>
              <w:t xml:space="preserve">  от 12.11.2013 </w:t>
            </w:r>
            <w:r w:rsidR="0044148A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9B43E6" w:rsidRPr="005F6E5B">
              <w:rPr>
                <w:rFonts w:ascii="Times New Roman" w:hAnsi="Times New Roman"/>
                <w:sz w:val="20"/>
                <w:szCs w:val="20"/>
              </w:rPr>
              <w:t>№ 533</w:t>
            </w:r>
            <w:r w:rsidR="001C797D">
              <w:rPr>
                <w:rFonts w:ascii="Times New Roman" w:hAnsi="Times New Roman"/>
                <w:sz w:val="20"/>
                <w:szCs w:val="20"/>
              </w:rPr>
              <w:t xml:space="preserve"> (далее-ФНП)</w:t>
            </w:r>
          </w:p>
        </w:tc>
        <w:tc>
          <w:tcPr>
            <w:tcW w:w="2177" w:type="dxa"/>
          </w:tcPr>
          <w:p w:rsidR="009B43E6" w:rsidRPr="005F6E5B" w:rsidRDefault="009B43E6" w:rsidP="0015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Ст. 9.1. КоАП РФ</w:t>
            </w:r>
          </w:p>
        </w:tc>
        <w:tc>
          <w:tcPr>
            <w:tcW w:w="1098" w:type="dxa"/>
          </w:tcPr>
          <w:p w:rsidR="009B43E6" w:rsidRPr="005F6E5B" w:rsidRDefault="009B43E6" w:rsidP="0015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1089" w:type="dxa"/>
          </w:tcPr>
          <w:p w:rsidR="009B43E6" w:rsidRPr="005F6E5B" w:rsidRDefault="009B43E6" w:rsidP="0015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Средней тяжести</w:t>
            </w:r>
          </w:p>
        </w:tc>
        <w:tc>
          <w:tcPr>
            <w:tcW w:w="2714" w:type="dxa"/>
          </w:tcPr>
          <w:p w:rsidR="009B43E6" w:rsidRPr="005F6E5B" w:rsidRDefault="009B43E6" w:rsidP="009275A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п.п.6 п.4.2.1.12 </w:t>
            </w:r>
          </w:p>
          <w:p w:rsidR="009B43E6" w:rsidRPr="005F6E5B" w:rsidRDefault="009B43E6" w:rsidP="009275A5">
            <w:pPr>
              <w:pStyle w:val="ae"/>
              <w:rPr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:rsidR="009B43E6" w:rsidRPr="005F6E5B" w:rsidRDefault="008F4DF8" w:rsidP="004B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9B43E6" w:rsidRPr="005F6E5B" w:rsidRDefault="009B43E6" w:rsidP="001C797D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>II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CD76E1" w:rsidRPr="005F6E5B">
              <w:rPr>
                <w:rFonts w:ascii="Times New Roman" w:hAnsi="Times New Roman"/>
                <w:spacing w:val="-8"/>
                <w:sz w:val="20"/>
                <w:szCs w:val="20"/>
              </w:rPr>
              <w:t>полугодие  20</w:t>
            </w:r>
            <w:r w:rsidR="001C797D">
              <w:rPr>
                <w:rFonts w:ascii="Times New Roman" w:hAnsi="Times New Roman"/>
                <w:spacing w:val="-8"/>
                <w:sz w:val="20"/>
                <w:szCs w:val="20"/>
              </w:rPr>
              <w:t>20</w:t>
            </w:r>
            <w:r w:rsidR="00CD76E1"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года</w:t>
            </w:r>
          </w:p>
        </w:tc>
      </w:tr>
      <w:tr w:rsidR="000B0BAE" w:rsidRPr="00F40934" w:rsidTr="004B436F">
        <w:trPr>
          <w:trHeight w:val="444"/>
        </w:trPr>
        <w:tc>
          <w:tcPr>
            <w:tcW w:w="425" w:type="dxa"/>
          </w:tcPr>
          <w:p w:rsidR="000B0BAE" w:rsidRPr="000B0BAE" w:rsidRDefault="008F4DF8" w:rsidP="008F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3" w:type="dxa"/>
          </w:tcPr>
          <w:p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Отсутствуют предупредительные знаки опасных зон</w:t>
            </w:r>
          </w:p>
        </w:tc>
        <w:tc>
          <w:tcPr>
            <w:tcW w:w="3181" w:type="dxa"/>
          </w:tcPr>
          <w:p w:rsidR="000B0BAE" w:rsidRPr="005F6E5B" w:rsidRDefault="000B0BAE" w:rsidP="00C70A2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E5B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gramStart"/>
            <w:r w:rsidRPr="005F6E5B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F6E5B">
              <w:rPr>
                <w:rFonts w:ascii="Times New Roman" w:hAnsi="Times New Roman"/>
                <w:sz w:val="20"/>
                <w:szCs w:val="20"/>
              </w:rPr>
              <w:t>ж</w:t>
            </w:r>
            <w:proofErr w:type="spellEnd"/>
            <w:r w:rsidRPr="005F6E5B">
              <w:rPr>
                <w:rFonts w:ascii="Times New Roman" w:hAnsi="Times New Roman"/>
                <w:sz w:val="20"/>
                <w:szCs w:val="20"/>
              </w:rPr>
              <w:t xml:space="preserve">» п.160 ФНП </w:t>
            </w:r>
          </w:p>
        </w:tc>
        <w:tc>
          <w:tcPr>
            <w:tcW w:w="2177" w:type="dxa"/>
          </w:tcPr>
          <w:p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Ст. 9.1. КоАП РФ</w:t>
            </w:r>
          </w:p>
        </w:tc>
        <w:tc>
          <w:tcPr>
            <w:tcW w:w="1098" w:type="dxa"/>
          </w:tcPr>
          <w:p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1089" w:type="dxa"/>
          </w:tcPr>
          <w:p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Тяжкая</w:t>
            </w:r>
          </w:p>
        </w:tc>
        <w:tc>
          <w:tcPr>
            <w:tcW w:w="2714" w:type="dxa"/>
          </w:tcPr>
          <w:p w:rsidR="000B0BAE" w:rsidRPr="005F6E5B" w:rsidRDefault="000B0BAE" w:rsidP="009275A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п.п.6 п.4.2.1.12 </w:t>
            </w:r>
          </w:p>
          <w:p w:rsidR="000B0BAE" w:rsidRPr="005F6E5B" w:rsidRDefault="000B0BAE" w:rsidP="009275A5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иные основания </w:t>
            </w:r>
          </w:p>
        </w:tc>
        <w:tc>
          <w:tcPr>
            <w:tcW w:w="850" w:type="dxa"/>
            <w:vAlign w:val="center"/>
          </w:tcPr>
          <w:p w:rsidR="000B0BAE" w:rsidRPr="005F6E5B" w:rsidRDefault="00C70A2D" w:rsidP="004B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0B0BAE" w:rsidRPr="005F6E5B" w:rsidRDefault="000B0BAE" w:rsidP="00C70A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>II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полугодие  20</w:t>
            </w:r>
            <w:r w:rsidR="00C70A2D">
              <w:rPr>
                <w:rFonts w:ascii="Times New Roman" w:hAnsi="Times New Roman"/>
                <w:spacing w:val="-8"/>
                <w:sz w:val="20"/>
                <w:szCs w:val="20"/>
              </w:rPr>
              <w:t>20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года</w:t>
            </w:r>
            <w:r w:rsidRPr="005F6E5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B0BAE" w:rsidRPr="00F40934" w:rsidTr="004B436F">
        <w:trPr>
          <w:trHeight w:val="444"/>
        </w:trPr>
        <w:tc>
          <w:tcPr>
            <w:tcW w:w="425" w:type="dxa"/>
          </w:tcPr>
          <w:p w:rsidR="000B0BAE" w:rsidRPr="000B0BAE" w:rsidRDefault="008F4DF8" w:rsidP="008F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3" w:type="dxa"/>
          </w:tcPr>
          <w:p w:rsidR="000B0BAE" w:rsidRPr="005F6E5B" w:rsidRDefault="000B0BAE" w:rsidP="008F4DF8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Нарушение сроков периодических осмотров съемных грузозахватных приспособлений и тары при эксплуатации </w:t>
            </w:r>
            <w:proofErr w:type="spellStart"/>
            <w:r w:rsidR="008F4DF8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Start"/>
            <w:r w:rsidR="008F4DF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8F4DF8">
              <w:rPr>
                <w:rFonts w:ascii="Times New Roman" w:hAnsi="Times New Roman"/>
                <w:sz w:val="20"/>
                <w:szCs w:val="20"/>
              </w:rPr>
              <w:t>ранов</w:t>
            </w:r>
            <w:proofErr w:type="spellEnd"/>
          </w:p>
        </w:tc>
        <w:tc>
          <w:tcPr>
            <w:tcW w:w="3181" w:type="dxa"/>
          </w:tcPr>
          <w:p w:rsidR="000B0BAE" w:rsidRPr="005F6E5B" w:rsidRDefault="000B0BAE" w:rsidP="00C70A2D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п.228 ФНП </w:t>
            </w:r>
          </w:p>
        </w:tc>
        <w:tc>
          <w:tcPr>
            <w:tcW w:w="2177" w:type="dxa"/>
          </w:tcPr>
          <w:p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Ст. 9.1. КоАП РФ</w:t>
            </w:r>
          </w:p>
        </w:tc>
        <w:tc>
          <w:tcPr>
            <w:tcW w:w="1098" w:type="dxa"/>
          </w:tcPr>
          <w:p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1089" w:type="dxa"/>
          </w:tcPr>
          <w:p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Тяжкая</w:t>
            </w:r>
          </w:p>
        </w:tc>
        <w:tc>
          <w:tcPr>
            <w:tcW w:w="2714" w:type="dxa"/>
          </w:tcPr>
          <w:p w:rsidR="000B0BAE" w:rsidRPr="005F6E5B" w:rsidRDefault="000B0BAE" w:rsidP="009275A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п.п.6 п.4.2.1.12 </w:t>
            </w:r>
          </w:p>
          <w:p w:rsidR="000B0BAE" w:rsidRPr="005F6E5B" w:rsidRDefault="000B0BAE" w:rsidP="009275A5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иные основания </w:t>
            </w:r>
          </w:p>
        </w:tc>
        <w:tc>
          <w:tcPr>
            <w:tcW w:w="850" w:type="dxa"/>
            <w:vAlign w:val="center"/>
          </w:tcPr>
          <w:p w:rsidR="000B0BAE" w:rsidRPr="005F6E5B" w:rsidRDefault="008F4DF8" w:rsidP="004B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0B0BAE" w:rsidRPr="005F6E5B" w:rsidRDefault="000B0BAE" w:rsidP="00C70A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>II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полугодие  20</w:t>
            </w:r>
            <w:r w:rsidR="00C70A2D">
              <w:rPr>
                <w:rFonts w:ascii="Times New Roman" w:hAnsi="Times New Roman"/>
                <w:spacing w:val="-8"/>
                <w:sz w:val="20"/>
                <w:szCs w:val="20"/>
              </w:rPr>
              <w:t>20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года</w:t>
            </w:r>
            <w:r w:rsidRPr="005F6E5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B0BAE" w:rsidRPr="00F40934" w:rsidTr="004B436F">
        <w:trPr>
          <w:trHeight w:val="444"/>
        </w:trPr>
        <w:tc>
          <w:tcPr>
            <w:tcW w:w="425" w:type="dxa"/>
          </w:tcPr>
          <w:p w:rsidR="000B0BAE" w:rsidRPr="00F40934" w:rsidRDefault="008F4DF8" w:rsidP="008F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83" w:type="dxa"/>
          </w:tcPr>
          <w:p w:rsidR="000B0BAE" w:rsidRPr="005F6E5B" w:rsidRDefault="000B0BAE" w:rsidP="00F079D4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На лифтах</w:t>
            </w:r>
            <w:r w:rsidR="00F079D4">
              <w:rPr>
                <w:rFonts w:ascii="Times New Roman" w:hAnsi="Times New Roman"/>
                <w:sz w:val="20"/>
                <w:szCs w:val="20"/>
              </w:rPr>
              <w:t xml:space="preserve"> не обеспечено наличие средств по обеспечению электробезопасности персонала.</w:t>
            </w:r>
          </w:p>
        </w:tc>
        <w:tc>
          <w:tcPr>
            <w:tcW w:w="3181" w:type="dxa"/>
          </w:tcPr>
          <w:p w:rsidR="000B0BAE" w:rsidRPr="005F6E5B" w:rsidRDefault="000B0BAE" w:rsidP="00F079D4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Нарушение </w:t>
            </w:r>
            <w:r w:rsidR="00F079D4">
              <w:rPr>
                <w:rFonts w:ascii="Times New Roman" w:hAnsi="Times New Roman"/>
                <w:sz w:val="20"/>
                <w:szCs w:val="20"/>
              </w:rPr>
              <w:t>ч</w:t>
            </w:r>
            <w:r w:rsidRPr="005F6E5B">
              <w:rPr>
                <w:rFonts w:ascii="Times New Roman" w:hAnsi="Times New Roman"/>
                <w:sz w:val="20"/>
                <w:szCs w:val="20"/>
              </w:rPr>
              <w:t xml:space="preserve">.1 ст.4 технического регламента Таможенного союза «Безопасность лифтов» </w:t>
            </w:r>
            <w:proofErr w:type="gramStart"/>
            <w:r w:rsidRPr="005F6E5B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F6E5B">
              <w:rPr>
                <w:rFonts w:ascii="Times New Roman" w:hAnsi="Times New Roman"/>
                <w:sz w:val="20"/>
                <w:szCs w:val="20"/>
              </w:rPr>
              <w:t xml:space="preserve"> ТС 011/2011 </w:t>
            </w:r>
            <w:r w:rsidR="00C70A2D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Приложения </w:t>
            </w:r>
            <w:r w:rsidR="00C70A2D">
              <w:rPr>
                <w:rFonts w:ascii="Times New Roman" w:hAnsi="Times New Roman"/>
                <w:sz w:val="20"/>
                <w:szCs w:val="20"/>
              </w:rPr>
              <w:t>1 к нему (далее-</w:t>
            </w:r>
            <w:r w:rsidR="00C70A2D" w:rsidRPr="005F6E5B">
              <w:rPr>
                <w:rFonts w:ascii="Times New Roman" w:hAnsi="Times New Roman"/>
                <w:sz w:val="20"/>
                <w:szCs w:val="20"/>
              </w:rPr>
              <w:t xml:space="preserve"> ТР ТС 011/2011</w:t>
            </w:r>
            <w:r w:rsidR="00C70A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:rsidR="000B0BAE" w:rsidRPr="005F6E5B" w:rsidRDefault="007F7849" w:rsidP="00D42F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предусмотрена</w:t>
            </w:r>
          </w:p>
        </w:tc>
        <w:tc>
          <w:tcPr>
            <w:tcW w:w="1098" w:type="dxa"/>
          </w:tcPr>
          <w:p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1089" w:type="dxa"/>
          </w:tcPr>
          <w:p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Тяжкая</w:t>
            </w:r>
          </w:p>
        </w:tc>
        <w:tc>
          <w:tcPr>
            <w:tcW w:w="2714" w:type="dxa"/>
          </w:tcPr>
          <w:p w:rsidR="000B0BAE" w:rsidRPr="005F6E5B" w:rsidRDefault="000B0BAE" w:rsidP="009275A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п.п.6 п.4.2.1.12 </w:t>
            </w:r>
          </w:p>
          <w:p w:rsidR="000B0BAE" w:rsidRPr="005F6E5B" w:rsidRDefault="000B0BAE" w:rsidP="009275A5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иные основания </w:t>
            </w:r>
          </w:p>
        </w:tc>
        <w:tc>
          <w:tcPr>
            <w:tcW w:w="850" w:type="dxa"/>
            <w:vAlign w:val="center"/>
          </w:tcPr>
          <w:p w:rsidR="000B0BAE" w:rsidRPr="007A34A0" w:rsidRDefault="00C70A2D" w:rsidP="004B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0B0BAE" w:rsidRPr="005F6E5B" w:rsidRDefault="000B0BAE" w:rsidP="00C70A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>II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полугодие  20</w:t>
            </w:r>
            <w:r w:rsidR="00C70A2D">
              <w:rPr>
                <w:rFonts w:ascii="Times New Roman" w:hAnsi="Times New Roman"/>
                <w:spacing w:val="-8"/>
                <w:sz w:val="20"/>
                <w:szCs w:val="20"/>
              </w:rPr>
              <w:t>20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года</w:t>
            </w:r>
            <w:r w:rsidRPr="005F6E5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B0BAE" w:rsidRPr="00F40934" w:rsidTr="004B436F">
        <w:trPr>
          <w:trHeight w:val="444"/>
        </w:trPr>
        <w:tc>
          <w:tcPr>
            <w:tcW w:w="425" w:type="dxa"/>
          </w:tcPr>
          <w:p w:rsidR="000B0BAE" w:rsidRPr="00F40934" w:rsidRDefault="008F4DF8" w:rsidP="008F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3" w:type="dxa"/>
          </w:tcPr>
          <w:p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В кабинах или на кабинах лифтов не нанесена любым способом, обеспечивающим четкое и ясное изображение в течение всего срока службы лифта информация, содержащая: идентификационный (заводской) номер лифта; год изготовления. </w:t>
            </w:r>
          </w:p>
        </w:tc>
        <w:tc>
          <w:tcPr>
            <w:tcW w:w="3181" w:type="dxa"/>
          </w:tcPr>
          <w:p w:rsidR="000B0BAE" w:rsidRPr="005F6E5B" w:rsidRDefault="000B0BAE" w:rsidP="00232C1D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Нарушение ч. 4 ст. 3 </w:t>
            </w:r>
            <w:proofErr w:type="gramStart"/>
            <w:r w:rsidRPr="005F6E5B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F6E5B">
              <w:rPr>
                <w:rFonts w:ascii="Times New Roman" w:hAnsi="Times New Roman"/>
                <w:sz w:val="20"/>
                <w:szCs w:val="20"/>
              </w:rPr>
              <w:t xml:space="preserve"> ТС 011/2011.</w:t>
            </w:r>
          </w:p>
        </w:tc>
        <w:tc>
          <w:tcPr>
            <w:tcW w:w="2177" w:type="dxa"/>
          </w:tcPr>
          <w:p w:rsidR="000B0BAE" w:rsidRPr="005F6E5B" w:rsidRDefault="007F7849" w:rsidP="00D42F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предусмотрена</w:t>
            </w:r>
          </w:p>
        </w:tc>
        <w:tc>
          <w:tcPr>
            <w:tcW w:w="1098" w:type="dxa"/>
          </w:tcPr>
          <w:p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1089" w:type="dxa"/>
          </w:tcPr>
          <w:p w:rsidR="000B0BAE" w:rsidRPr="005F6E5B" w:rsidRDefault="000B0BAE" w:rsidP="00D42F69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Легкая</w:t>
            </w:r>
          </w:p>
        </w:tc>
        <w:tc>
          <w:tcPr>
            <w:tcW w:w="2714" w:type="dxa"/>
          </w:tcPr>
          <w:p w:rsidR="000B0BAE" w:rsidRPr="005F6E5B" w:rsidRDefault="000B0BAE" w:rsidP="009275A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п.п.6 п.4.2.1.12 </w:t>
            </w:r>
          </w:p>
          <w:p w:rsidR="000B0BAE" w:rsidRPr="005F6E5B" w:rsidRDefault="000B0BAE" w:rsidP="009275A5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иные основания </w:t>
            </w:r>
          </w:p>
        </w:tc>
        <w:tc>
          <w:tcPr>
            <w:tcW w:w="850" w:type="dxa"/>
            <w:vAlign w:val="center"/>
          </w:tcPr>
          <w:p w:rsidR="000B0BAE" w:rsidRPr="007A34A0" w:rsidRDefault="00552FAB" w:rsidP="004B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0B0BAE" w:rsidRPr="005F6E5B" w:rsidRDefault="000B0BAE" w:rsidP="00C70A2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>II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полугодие  20</w:t>
            </w:r>
            <w:r w:rsidR="00C70A2D">
              <w:rPr>
                <w:rFonts w:ascii="Times New Roman" w:hAnsi="Times New Roman"/>
                <w:spacing w:val="-8"/>
                <w:sz w:val="20"/>
                <w:szCs w:val="20"/>
              </w:rPr>
              <w:t>20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года</w:t>
            </w:r>
            <w:r w:rsidRPr="005F6E5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552FAB" w:rsidRPr="00F40934" w:rsidTr="004B436F">
        <w:trPr>
          <w:trHeight w:val="444"/>
        </w:trPr>
        <w:tc>
          <w:tcPr>
            <w:tcW w:w="425" w:type="dxa"/>
          </w:tcPr>
          <w:p w:rsidR="00552FAB" w:rsidRPr="00F40934" w:rsidRDefault="008F4DF8" w:rsidP="008F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3" w:type="dxa"/>
          </w:tcPr>
          <w:p w:rsidR="00552FAB" w:rsidRPr="005F6E5B" w:rsidRDefault="00F079D4" w:rsidP="00F079D4">
            <w:pPr>
              <w:pStyle w:val="ae"/>
            </w:pPr>
            <w:r w:rsidRPr="005F6E5B">
              <w:rPr>
                <w:rFonts w:ascii="Times New Roman" w:hAnsi="Times New Roman"/>
                <w:sz w:val="20"/>
                <w:szCs w:val="20"/>
              </w:rPr>
              <w:t>На лифтах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обеспечено наличие мер и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я предотвращения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травмирования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персонала, находящегося в шахте лифта.</w:t>
            </w:r>
          </w:p>
        </w:tc>
        <w:tc>
          <w:tcPr>
            <w:tcW w:w="3181" w:type="dxa"/>
          </w:tcPr>
          <w:p w:rsidR="00552FAB" w:rsidRPr="005F6E5B" w:rsidRDefault="00552FAB" w:rsidP="00F079D4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Нарушение требований </w:t>
            </w:r>
            <w:r w:rsidR="00F079D4">
              <w:rPr>
                <w:rFonts w:ascii="Times New Roman" w:hAnsi="Times New Roman"/>
                <w:sz w:val="20"/>
                <w:szCs w:val="20"/>
              </w:rPr>
              <w:t>ч</w:t>
            </w:r>
            <w:r w:rsidRPr="005F6E5B">
              <w:rPr>
                <w:rFonts w:ascii="Times New Roman" w:hAnsi="Times New Roman"/>
                <w:sz w:val="20"/>
                <w:szCs w:val="20"/>
              </w:rPr>
              <w:t xml:space="preserve">. 1 ст.4 </w:t>
            </w:r>
            <w:proofErr w:type="gramStart"/>
            <w:r w:rsidRPr="005F6E5B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F6E5B">
              <w:rPr>
                <w:rFonts w:ascii="Times New Roman" w:hAnsi="Times New Roman"/>
                <w:sz w:val="20"/>
                <w:szCs w:val="20"/>
              </w:rPr>
              <w:t xml:space="preserve"> ТС 011/2011.</w:t>
            </w:r>
          </w:p>
        </w:tc>
        <w:tc>
          <w:tcPr>
            <w:tcW w:w="2177" w:type="dxa"/>
          </w:tcPr>
          <w:p w:rsidR="00552FAB" w:rsidRPr="005F6E5B" w:rsidRDefault="007F7849" w:rsidP="00D42F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предусмотрена</w:t>
            </w:r>
          </w:p>
        </w:tc>
        <w:tc>
          <w:tcPr>
            <w:tcW w:w="1098" w:type="dxa"/>
          </w:tcPr>
          <w:p w:rsidR="00552FAB" w:rsidRPr="005F6E5B" w:rsidRDefault="00552FAB" w:rsidP="00792901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1089" w:type="dxa"/>
          </w:tcPr>
          <w:p w:rsidR="00552FAB" w:rsidRPr="005F6E5B" w:rsidRDefault="00552FAB" w:rsidP="00792901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Тяжкая</w:t>
            </w:r>
          </w:p>
        </w:tc>
        <w:tc>
          <w:tcPr>
            <w:tcW w:w="2714" w:type="dxa"/>
          </w:tcPr>
          <w:p w:rsidR="00552FAB" w:rsidRPr="005F6E5B" w:rsidRDefault="00552FAB" w:rsidP="009275A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п.п.6 п.4.2.1.12 </w:t>
            </w:r>
          </w:p>
          <w:p w:rsidR="00552FAB" w:rsidRPr="005F6E5B" w:rsidRDefault="00552FAB" w:rsidP="009275A5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иные основания </w:t>
            </w:r>
          </w:p>
          <w:p w:rsidR="00552FAB" w:rsidRPr="005F6E5B" w:rsidRDefault="00552FAB" w:rsidP="008543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2FAB" w:rsidRPr="005F6E5B" w:rsidRDefault="00E8135F" w:rsidP="004B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552FAB" w:rsidRPr="005F6E5B" w:rsidRDefault="00552FAB" w:rsidP="00232C1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>II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полугодие  20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20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года</w:t>
            </w:r>
            <w:r w:rsidRPr="005F6E5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358DA" w:rsidRPr="00F40934" w:rsidTr="004B436F">
        <w:trPr>
          <w:trHeight w:val="444"/>
        </w:trPr>
        <w:tc>
          <w:tcPr>
            <w:tcW w:w="425" w:type="dxa"/>
          </w:tcPr>
          <w:p w:rsidR="00E358DA" w:rsidRDefault="00E358DA" w:rsidP="008F4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3" w:type="dxa"/>
          </w:tcPr>
          <w:p w:rsidR="00E358DA" w:rsidRPr="005F6E5B" w:rsidRDefault="00E358DA" w:rsidP="00F079D4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проведена оценка соответствия лифтов требованиям </w:t>
            </w:r>
            <w:proofErr w:type="gramStart"/>
            <w:r w:rsidRPr="005F6E5B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F6E5B">
              <w:rPr>
                <w:rFonts w:ascii="Times New Roman" w:hAnsi="Times New Roman"/>
                <w:sz w:val="20"/>
                <w:szCs w:val="20"/>
              </w:rPr>
              <w:t xml:space="preserve"> ТС 011/2011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форме технического освидетельствования.</w:t>
            </w:r>
          </w:p>
        </w:tc>
        <w:tc>
          <w:tcPr>
            <w:tcW w:w="3181" w:type="dxa"/>
          </w:tcPr>
          <w:p w:rsidR="00E358DA" w:rsidRPr="005F6E5B" w:rsidRDefault="00E358DA" w:rsidP="00E358DA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Нарушение требований </w:t>
            </w:r>
            <w:r>
              <w:rPr>
                <w:rFonts w:ascii="Times New Roman" w:hAnsi="Times New Roman"/>
                <w:sz w:val="20"/>
                <w:szCs w:val="20"/>
              </w:rPr>
              <w:t>п.3.3. ч.3 ст.4, ч</w:t>
            </w:r>
            <w:r w:rsidRPr="005F6E5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F6E5B">
              <w:rPr>
                <w:rFonts w:ascii="Times New Roman" w:hAnsi="Times New Roman"/>
                <w:sz w:val="20"/>
                <w:szCs w:val="20"/>
              </w:rPr>
              <w:t xml:space="preserve"> ст.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F6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F6E5B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5F6E5B">
              <w:rPr>
                <w:rFonts w:ascii="Times New Roman" w:hAnsi="Times New Roman"/>
                <w:sz w:val="20"/>
                <w:szCs w:val="20"/>
              </w:rPr>
              <w:t xml:space="preserve"> ТС 011/2011.</w:t>
            </w:r>
          </w:p>
        </w:tc>
        <w:tc>
          <w:tcPr>
            <w:tcW w:w="2177" w:type="dxa"/>
          </w:tcPr>
          <w:p w:rsidR="00E358DA" w:rsidRPr="005F6E5B" w:rsidRDefault="00E358DA" w:rsidP="00A731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предусмотрена</w:t>
            </w:r>
          </w:p>
        </w:tc>
        <w:tc>
          <w:tcPr>
            <w:tcW w:w="1098" w:type="dxa"/>
          </w:tcPr>
          <w:p w:rsidR="00E358DA" w:rsidRPr="005F6E5B" w:rsidRDefault="00E358DA" w:rsidP="00A7311A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1089" w:type="dxa"/>
          </w:tcPr>
          <w:p w:rsidR="00E358DA" w:rsidRPr="005F6E5B" w:rsidRDefault="00E358DA" w:rsidP="00A7311A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>Тяжкая</w:t>
            </w:r>
          </w:p>
        </w:tc>
        <w:tc>
          <w:tcPr>
            <w:tcW w:w="2714" w:type="dxa"/>
          </w:tcPr>
          <w:p w:rsidR="00E358DA" w:rsidRPr="005F6E5B" w:rsidRDefault="00E358DA" w:rsidP="00A7311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п.п.6 п.4.2.1.12 </w:t>
            </w:r>
          </w:p>
          <w:p w:rsidR="00E358DA" w:rsidRPr="005F6E5B" w:rsidRDefault="00E358DA" w:rsidP="00A7311A">
            <w:pPr>
              <w:rPr>
                <w:rFonts w:ascii="Times New Roman" w:hAnsi="Times New Roman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z w:val="20"/>
                <w:szCs w:val="20"/>
              </w:rPr>
              <w:t xml:space="preserve">иные основания </w:t>
            </w:r>
          </w:p>
        </w:tc>
        <w:tc>
          <w:tcPr>
            <w:tcW w:w="850" w:type="dxa"/>
            <w:vAlign w:val="center"/>
          </w:tcPr>
          <w:p w:rsidR="00E358DA" w:rsidRPr="005F6E5B" w:rsidRDefault="00E358DA" w:rsidP="004B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E358DA" w:rsidRPr="005F6E5B" w:rsidRDefault="00E358DA" w:rsidP="00A7311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6E5B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>II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полугодие  20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20</w:t>
            </w:r>
            <w:r w:rsidRPr="005F6E5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года</w:t>
            </w:r>
            <w:r w:rsidRPr="005F6E5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9B43E6" w:rsidRPr="00F75DCF" w:rsidRDefault="009B43E6" w:rsidP="00F75DCF">
      <w:pPr>
        <w:jc w:val="center"/>
        <w:rPr>
          <w:rFonts w:ascii="Times New Roman" w:hAnsi="Times New Roman"/>
          <w:sz w:val="24"/>
          <w:szCs w:val="24"/>
        </w:rPr>
      </w:pPr>
    </w:p>
    <w:sectPr w:rsidR="009B43E6" w:rsidRPr="00F75DCF" w:rsidSect="009F120C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89" w:rsidRDefault="00077789" w:rsidP="009F120C">
      <w:pPr>
        <w:spacing w:after="0" w:line="240" w:lineRule="auto"/>
      </w:pPr>
      <w:r>
        <w:separator/>
      </w:r>
    </w:p>
  </w:endnote>
  <w:endnote w:type="continuationSeparator" w:id="0">
    <w:p w:rsidR="00077789" w:rsidRDefault="00077789" w:rsidP="009F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89" w:rsidRDefault="00077789" w:rsidP="009F120C">
      <w:pPr>
        <w:spacing w:after="0" w:line="240" w:lineRule="auto"/>
      </w:pPr>
      <w:r>
        <w:separator/>
      </w:r>
    </w:p>
  </w:footnote>
  <w:footnote w:type="continuationSeparator" w:id="0">
    <w:p w:rsidR="00077789" w:rsidRDefault="00077789" w:rsidP="009F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E6" w:rsidRPr="009F120C" w:rsidRDefault="009B43E6">
    <w:pPr>
      <w:pStyle w:val="aa"/>
      <w:jc w:val="center"/>
      <w:rPr>
        <w:rFonts w:ascii="Times New Roman" w:hAnsi="Times New Roman"/>
        <w:sz w:val="28"/>
        <w:szCs w:val="28"/>
      </w:rPr>
    </w:pPr>
    <w:r w:rsidRPr="009F120C">
      <w:rPr>
        <w:rFonts w:ascii="Times New Roman" w:hAnsi="Times New Roman"/>
        <w:sz w:val="28"/>
        <w:szCs w:val="28"/>
      </w:rPr>
      <w:fldChar w:fldCharType="begin"/>
    </w:r>
    <w:r w:rsidRPr="009F120C">
      <w:rPr>
        <w:rFonts w:ascii="Times New Roman" w:hAnsi="Times New Roman"/>
        <w:sz w:val="28"/>
        <w:szCs w:val="28"/>
      </w:rPr>
      <w:instrText>PAGE   \* MERGEFORMAT</w:instrText>
    </w:r>
    <w:r w:rsidRPr="009F120C">
      <w:rPr>
        <w:rFonts w:ascii="Times New Roman" w:hAnsi="Times New Roman"/>
        <w:sz w:val="28"/>
        <w:szCs w:val="28"/>
      </w:rPr>
      <w:fldChar w:fldCharType="separate"/>
    </w:r>
    <w:r w:rsidR="00C229D6">
      <w:rPr>
        <w:rFonts w:ascii="Times New Roman" w:hAnsi="Times New Roman"/>
        <w:noProof/>
        <w:sz w:val="28"/>
        <w:szCs w:val="28"/>
      </w:rPr>
      <w:t>2</w:t>
    </w:r>
    <w:r w:rsidRPr="009F120C">
      <w:rPr>
        <w:rFonts w:ascii="Times New Roman" w:hAnsi="Times New Roman"/>
        <w:sz w:val="28"/>
        <w:szCs w:val="28"/>
      </w:rPr>
      <w:fldChar w:fldCharType="end"/>
    </w:r>
  </w:p>
  <w:p w:rsidR="009B43E6" w:rsidRDefault="009B43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2FF"/>
    <w:multiLevelType w:val="hybridMultilevel"/>
    <w:tmpl w:val="7504B2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9"/>
    <w:rsid w:val="00001893"/>
    <w:rsid w:val="00002426"/>
    <w:rsid w:val="000128DE"/>
    <w:rsid w:val="00012A51"/>
    <w:rsid w:val="00014491"/>
    <w:rsid w:val="000163C6"/>
    <w:rsid w:val="000438F7"/>
    <w:rsid w:val="0005227D"/>
    <w:rsid w:val="00053C00"/>
    <w:rsid w:val="000731AC"/>
    <w:rsid w:val="00074FB6"/>
    <w:rsid w:val="000760C7"/>
    <w:rsid w:val="00077789"/>
    <w:rsid w:val="00084A1A"/>
    <w:rsid w:val="00087366"/>
    <w:rsid w:val="00094796"/>
    <w:rsid w:val="00096037"/>
    <w:rsid w:val="000A431E"/>
    <w:rsid w:val="000B0BAE"/>
    <w:rsid w:val="000B2D28"/>
    <w:rsid w:val="000B4F57"/>
    <w:rsid w:val="000B7ED2"/>
    <w:rsid w:val="000C1768"/>
    <w:rsid w:val="000C1DD6"/>
    <w:rsid w:val="000D339F"/>
    <w:rsid w:val="000E2923"/>
    <w:rsid w:val="001004E4"/>
    <w:rsid w:val="00102033"/>
    <w:rsid w:val="001076DB"/>
    <w:rsid w:val="00116A02"/>
    <w:rsid w:val="0013052D"/>
    <w:rsid w:val="0013227C"/>
    <w:rsid w:val="001329B5"/>
    <w:rsid w:val="00134517"/>
    <w:rsid w:val="00152D23"/>
    <w:rsid w:val="001539A3"/>
    <w:rsid w:val="0015638C"/>
    <w:rsid w:val="00157E03"/>
    <w:rsid w:val="001660F3"/>
    <w:rsid w:val="00170AB1"/>
    <w:rsid w:val="001770C1"/>
    <w:rsid w:val="00186360"/>
    <w:rsid w:val="00192980"/>
    <w:rsid w:val="0019680F"/>
    <w:rsid w:val="001A490E"/>
    <w:rsid w:val="001A74A7"/>
    <w:rsid w:val="001B06BA"/>
    <w:rsid w:val="001C797D"/>
    <w:rsid w:val="001D2ED7"/>
    <w:rsid w:val="001F253A"/>
    <w:rsid w:val="00212975"/>
    <w:rsid w:val="0022195E"/>
    <w:rsid w:val="002270C6"/>
    <w:rsid w:val="00232C1D"/>
    <w:rsid w:val="002347A1"/>
    <w:rsid w:val="00235454"/>
    <w:rsid w:val="00237AE8"/>
    <w:rsid w:val="00241EDE"/>
    <w:rsid w:val="00244BDE"/>
    <w:rsid w:val="00246C59"/>
    <w:rsid w:val="002561B1"/>
    <w:rsid w:val="002652EC"/>
    <w:rsid w:val="002717B7"/>
    <w:rsid w:val="0027265A"/>
    <w:rsid w:val="0027374D"/>
    <w:rsid w:val="0027409E"/>
    <w:rsid w:val="0027707D"/>
    <w:rsid w:val="00280943"/>
    <w:rsid w:val="00281BCD"/>
    <w:rsid w:val="00284506"/>
    <w:rsid w:val="002A2257"/>
    <w:rsid w:val="002A5A9A"/>
    <w:rsid w:val="002A5CC7"/>
    <w:rsid w:val="002A63E8"/>
    <w:rsid w:val="002B078F"/>
    <w:rsid w:val="002C244A"/>
    <w:rsid w:val="002D0C9C"/>
    <w:rsid w:val="002E0B1F"/>
    <w:rsid w:val="002E2920"/>
    <w:rsid w:val="002E64EE"/>
    <w:rsid w:val="002F112F"/>
    <w:rsid w:val="002F5457"/>
    <w:rsid w:val="00301208"/>
    <w:rsid w:val="003114DE"/>
    <w:rsid w:val="00311AA0"/>
    <w:rsid w:val="00314954"/>
    <w:rsid w:val="00344B30"/>
    <w:rsid w:val="0036086A"/>
    <w:rsid w:val="00361E6D"/>
    <w:rsid w:val="0036412E"/>
    <w:rsid w:val="003717F0"/>
    <w:rsid w:val="003723EB"/>
    <w:rsid w:val="00381A2C"/>
    <w:rsid w:val="00396545"/>
    <w:rsid w:val="00397297"/>
    <w:rsid w:val="003A2FF0"/>
    <w:rsid w:val="003B57DE"/>
    <w:rsid w:val="003C43A1"/>
    <w:rsid w:val="003C466F"/>
    <w:rsid w:val="003E0D86"/>
    <w:rsid w:val="003F0296"/>
    <w:rsid w:val="003F1297"/>
    <w:rsid w:val="00405685"/>
    <w:rsid w:val="0040756E"/>
    <w:rsid w:val="0041674F"/>
    <w:rsid w:val="00420C18"/>
    <w:rsid w:val="00420D04"/>
    <w:rsid w:val="004216EA"/>
    <w:rsid w:val="0043559A"/>
    <w:rsid w:val="0044148A"/>
    <w:rsid w:val="00460491"/>
    <w:rsid w:val="00462877"/>
    <w:rsid w:val="00467A58"/>
    <w:rsid w:val="00470325"/>
    <w:rsid w:val="0047717E"/>
    <w:rsid w:val="00480AC5"/>
    <w:rsid w:val="00493760"/>
    <w:rsid w:val="004966C6"/>
    <w:rsid w:val="004A18D7"/>
    <w:rsid w:val="004B436F"/>
    <w:rsid w:val="004C36F1"/>
    <w:rsid w:val="004C3F73"/>
    <w:rsid w:val="004C63C5"/>
    <w:rsid w:val="004E2167"/>
    <w:rsid w:val="004F2041"/>
    <w:rsid w:val="004F6697"/>
    <w:rsid w:val="004F66B6"/>
    <w:rsid w:val="00501394"/>
    <w:rsid w:val="00502823"/>
    <w:rsid w:val="00513ABD"/>
    <w:rsid w:val="00527484"/>
    <w:rsid w:val="00532BED"/>
    <w:rsid w:val="00533DEB"/>
    <w:rsid w:val="00533FC1"/>
    <w:rsid w:val="0053758C"/>
    <w:rsid w:val="00541458"/>
    <w:rsid w:val="00542A51"/>
    <w:rsid w:val="00552FAB"/>
    <w:rsid w:val="00554F37"/>
    <w:rsid w:val="00565951"/>
    <w:rsid w:val="00565C93"/>
    <w:rsid w:val="005677FD"/>
    <w:rsid w:val="00573A27"/>
    <w:rsid w:val="00577D1C"/>
    <w:rsid w:val="005877A0"/>
    <w:rsid w:val="005A41A6"/>
    <w:rsid w:val="005B3385"/>
    <w:rsid w:val="005C1404"/>
    <w:rsid w:val="005C3CDB"/>
    <w:rsid w:val="005C620F"/>
    <w:rsid w:val="005D7ECA"/>
    <w:rsid w:val="005E5FDE"/>
    <w:rsid w:val="005E7379"/>
    <w:rsid w:val="005F6E5B"/>
    <w:rsid w:val="00613BB5"/>
    <w:rsid w:val="006209BD"/>
    <w:rsid w:val="006223FC"/>
    <w:rsid w:val="00636CC4"/>
    <w:rsid w:val="00641778"/>
    <w:rsid w:val="00642A7D"/>
    <w:rsid w:val="0065543A"/>
    <w:rsid w:val="006630AF"/>
    <w:rsid w:val="006671FF"/>
    <w:rsid w:val="00674288"/>
    <w:rsid w:val="006817E8"/>
    <w:rsid w:val="00695E4F"/>
    <w:rsid w:val="006A4A47"/>
    <w:rsid w:val="006A50CB"/>
    <w:rsid w:val="006A56D0"/>
    <w:rsid w:val="006B4178"/>
    <w:rsid w:val="006C4963"/>
    <w:rsid w:val="006D3BB9"/>
    <w:rsid w:val="006E5608"/>
    <w:rsid w:val="006F374A"/>
    <w:rsid w:val="006F5F5D"/>
    <w:rsid w:val="00701C5D"/>
    <w:rsid w:val="007029DF"/>
    <w:rsid w:val="0070691D"/>
    <w:rsid w:val="00721A5C"/>
    <w:rsid w:val="00724A4F"/>
    <w:rsid w:val="00727119"/>
    <w:rsid w:val="007308C1"/>
    <w:rsid w:val="00733D2E"/>
    <w:rsid w:val="00740A83"/>
    <w:rsid w:val="00744B3B"/>
    <w:rsid w:val="007654C1"/>
    <w:rsid w:val="00765E58"/>
    <w:rsid w:val="00773386"/>
    <w:rsid w:val="00773FBC"/>
    <w:rsid w:val="00775FAD"/>
    <w:rsid w:val="00780CFE"/>
    <w:rsid w:val="0079087C"/>
    <w:rsid w:val="00793F63"/>
    <w:rsid w:val="0079596C"/>
    <w:rsid w:val="00797FBC"/>
    <w:rsid w:val="007A34A0"/>
    <w:rsid w:val="007A46BA"/>
    <w:rsid w:val="007A52E4"/>
    <w:rsid w:val="007B0932"/>
    <w:rsid w:val="007B6246"/>
    <w:rsid w:val="007B6357"/>
    <w:rsid w:val="007B7C6F"/>
    <w:rsid w:val="007C00B2"/>
    <w:rsid w:val="007D07C2"/>
    <w:rsid w:val="007D58BB"/>
    <w:rsid w:val="007D666A"/>
    <w:rsid w:val="007E53BC"/>
    <w:rsid w:val="007F1312"/>
    <w:rsid w:val="007F7849"/>
    <w:rsid w:val="008049A4"/>
    <w:rsid w:val="00806C27"/>
    <w:rsid w:val="00832B20"/>
    <w:rsid w:val="008373BA"/>
    <w:rsid w:val="0084497E"/>
    <w:rsid w:val="00850E3E"/>
    <w:rsid w:val="00854379"/>
    <w:rsid w:val="0085767B"/>
    <w:rsid w:val="00857AC8"/>
    <w:rsid w:val="00862F4B"/>
    <w:rsid w:val="00873D80"/>
    <w:rsid w:val="00887BC7"/>
    <w:rsid w:val="00891755"/>
    <w:rsid w:val="0089455C"/>
    <w:rsid w:val="008A4FB3"/>
    <w:rsid w:val="008A6913"/>
    <w:rsid w:val="008B7E65"/>
    <w:rsid w:val="008C3318"/>
    <w:rsid w:val="008D1D36"/>
    <w:rsid w:val="008D3410"/>
    <w:rsid w:val="008D40B2"/>
    <w:rsid w:val="008E6E2E"/>
    <w:rsid w:val="008F036D"/>
    <w:rsid w:val="008F4687"/>
    <w:rsid w:val="008F4DF8"/>
    <w:rsid w:val="008F5500"/>
    <w:rsid w:val="008F7DCC"/>
    <w:rsid w:val="00902A34"/>
    <w:rsid w:val="00916C24"/>
    <w:rsid w:val="009171AD"/>
    <w:rsid w:val="00921548"/>
    <w:rsid w:val="0092320B"/>
    <w:rsid w:val="009275A5"/>
    <w:rsid w:val="009308B3"/>
    <w:rsid w:val="009345D1"/>
    <w:rsid w:val="00935415"/>
    <w:rsid w:val="009413F9"/>
    <w:rsid w:val="0094197B"/>
    <w:rsid w:val="0095515C"/>
    <w:rsid w:val="00974871"/>
    <w:rsid w:val="009753EB"/>
    <w:rsid w:val="009804A2"/>
    <w:rsid w:val="00981AAF"/>
    <w:rsid w:val="00983452"/>
    <w:rsid w:val="00984953"/>
    <w:rsid w:val="00987388"/>
    <w:rsid w:val="00991401"/>
    <w:rsid w:val="009B2645"/>
    <w:rsid w:val="009B43E6"/>
    <w:rsid w:val="009D450D"/>
    <w:rsid w:val="009D76BF"/>
    <w:rsid w:val="009E0F01"/>
    <w:rsid w:val="009E6E10"/>
    <w:rsid w:val="009F120C"/>
    <w:rsid w:val="00A12080"/>
    <w:rsid w:val="00A17ECA"/>
    <w:rsid w:val="00A20719"/>
    <w:rsid w:val="00A32646"/>
    <w:rsid w:val="00A42AA6"/>
    <w:rsid w:val="00A436FB"/>
    <w:rsid w:val="00A5093E"/>
    <w:rsid w:val="00A5212A"/>
    <w:rsid w:val="00A55BA7"/>
    <w:rsid w:val="00A60C1D"/>
    <w:rsid w:val="00A6772C"/>
    <w:rsid w:val="00AA0294"/>
    <w:rsid w:val="00AA2223"/>
    <w:rsid w:val="00AB36FC"/>
    <w:rsid w:val="00AC196E"/>
    <w:rsid w:val="00AC2C5B"/>
    <w:rsid w:val="00AC3D59"/>
    <w:rsid w:val="00AD3C1D"/>
    <w:rsid w:val="00AD5812"/>
    <w:rsid w:val="00AE1553"/>
    <w:rsid w:val="00AE78D0"/>
    <w:rsid w:val="00B00C16"/>
    <w:rsid w:val="00B1041F"/>
    <w:rsid w:val="00B14572"/>
    <w:rsid w:val="00B20BA9"/>
    <w:rsid w:val="00B21B02"/>
    <w:rsid w:val="00B2613D"/>
    <w:rsid w:val="00B27813"/>
    <w:rsid w:val="00B36499"/>
    <w:rsid w:val="00B524D2"/>
    <w:rsid w:val="00B53EBC"/>
    <w:rsid w:val="00B64FEE"/>
    <w:rsid w:val="00B91C13"/>
    <w:rsid w:val="00BA602E"/>
    <w:rsid w:val="00BD2ED2"/>
    <w:rsid w:val="00BF052D"/>
    <w:rsid w:val="00C01A52"/>
    <w:rsid w:val="00C07DD0"/>
    <w:rsid w:val="00C10D3A"/>
    <w:rsid w:val="00C10E64"/>
    <w:rsid w:val="00C11E2E"/>
    <w:rsid w:val="00C1561E"/>
    <w:rsid w:val="00C229D6"/>
    <w:rsid w:val="00C22AFA"/>
    <w:rsid w:val="00C301AF"/>
    <w:rsid w:val="00C30AC9"/>
    <w:rsid w:val="00C357C1"/>
    <w:rsid w:val="00C36193"/>
    <w:rsid w:val="00C57695"/>
    <w:rsid w:val="00C62A92"/>
    <w:rsid w:val="00C64A2E"/>
    <w:rsid w:val="00C70A2D"/>
    <w:rsid w:val="00C83584"/>
    <w:rsid w:val="00C83830"/>
    <w:rsid w:val="00C96205"/>
    <w:rsid w:val="00CA63FA"/>
    <w:rsid w:val="00CB21FF"/>
    <w:rsid w:val="00CB3D55"/>
    <w:rsid w:val="00CC1204"/>
    <w:rsid w:val="00CD76E1"/>
    <w:rsid w:val="00CF397A"/>
    <w:rsid w:val="00CF795E"/>
    <w:rsid w:val="00CF7BB2"/>
    <w:rsid w:val="00D23549"/>
    <w:rsid w:val="00D24609"/>
    <w:rsid w:val="00D24F37"/>
    <w:rsid w:val="00D24F48"/>
    <w:rsid w:val="00D26526"/>
    <w:rsid w:val="00D272F7"/>
    <w:rsid w:val="00D3376C"/>
    <w:rsid w:val="00D34114"/>
    <w:rsid w:val="00D4031D"/>
    <w:rsid w:val="00D42D13"/>
    <w:rsid w:val="00D42F69"/>
    <w:rsid w:val="00D4689B"/>
    <w:rsid w:val="00D63E87"/>
    <w:rsid w:val="00D8131C"/>
    <w:rsid w:val="00D83ADC"/>
    <w:rsid w:val="00D86926"/>
    <w:rsid w:val="00D95BDC"/>
    <w:rsid w:val="00DA3555"/>
    <w:rsid w:val="00DB3713"/>
    <w:rsid w:val="00DB6AD2"/>
    <w:rsid w:val="00DB71A4"/>
    <w:rsid w:val="00DC0751"/>
    <w:rsid w:val="00DD4A70"/>
    <w:rsid w:val="00DE1879"/>
    <w:rsid w:val="00DE1B9E"/>
    <w:rsid w:val="00DE21BE"/>
    <w:rsid w:val="00DE6455"/>
    <w:rsid w:val="00DE73B0"/>
    <w:rsid w:val="00E171BE"/>
    <w:rsid w:val="00E30643"/>
    <w:rsid w:val="00E358DA"/>
    <w:rsid w:val="00E37E75"/>
    <w:rsid w:val="00E56584"/>
    <w:rsid w:val="00E57777"/>
    <w:rsid w:val="00E60551"/>
    <w:rsid w:val="00E663AF"/>
    <w:rsid w:val="00E7443E"/>
    <w:rsid w:val="00E76543"/>
    <w:rsid w:val="00E8135F"/>
    <w:rsid w:val="00E91415"/>
    <w:rsid w:val="00EA5464"/>
    <w:rsid w:val="00EC034A"/>
    <w:rsid w:val="00EC1E8B"/>
    <w:rsid w:val="00ED3C99"/>
    <w:rsid w:val="00EF161F"/>
    <w:rsid w:val="00EF6F18"/>
    <w:rsid w:val="00F02F96"/>
    <w:rsid w:val="00F079D4"/>
    <w:rsid w:val="00F10C63"/>
    <w:rsid w:val="00F15DBC"/>
    <w:rsid w:val="00F40934"/>
    <w:rsid w:val="00F46EAE"/>
    <w:rsid w:val="00F57A1A"/>
    <w:rsid w:val="00F67090"/>
    <w:rsid w:val="00F721BD"/>
    <w:rsid w:val="00F75DCF"/>
    <w:rsid w:val="00F81D83"/>
    <w:rsid w:val="00FA2F24"/>
    <w:rsid w:val="00FA35AE"/>
    <w:rsid w:val="00FA498E"/>
    <w:rsid w:val="00FC7277"/>
    <w:rsid w:val="00FD1F0E"/>
    <w:rsid w:val="00FD2007"/>
    <w:rsid w:val="00FD583D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uiPriority w:val="99"/>
    <w:rsid w:val="00AC196E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9804A2"/>
    <w:pPr>
      <w:widowControl w:val="0"/>
      <w:suppressAutoHyphens/>
      <w:autoSpaceDE w:val="0"/>
    </w:pPr>
    <w:rPr>
      <w:rFonts w:ascii="Arial" w:hAnsi="Arial"/>
      <w:lang w:eastAsia="zh-CN"/>
    </w:rPr>
  </w:style>
  <w:style w:type="paragraph" w:styleId="2">
    <w:name w:val="Body Text Indent 2"/>
    <w:basedOn w:val="a"/>
    <w:link w:val="20"/>
    <w:uiPriority w:val="99"/>
    <w:rsid w:val="009804A2"/>
    <w:pPr>
      <w:spacing w:after="120" w:line="480" w:lineRule="auto"/>
      <w:ind w:left="283" w:right="-108"/>
    </w:pPr>
    <w:rPr>
      <w:rFonts w:ascii="Times New Roman" w:eastAsia="Times New Roman" w:hAnsi="Times New Roman"/>
      <w:noProof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804A2"/>
    <w:rPr>
      <w:rFonts w:ascii="Times New Roman" w:hAnsi="Times New Roman" w:cs="Times New Roman"/>
      <w:noProof/>
      <w:sz w:val="24"/>
      <w:szCs w:val="24"/>
      <w:lang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/>
      <w:b/>
      <w:sz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rsid w:val="00513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Основной текст 23"/>
    <w:basedOn w:val="a"/>
    <w:uiPriority w:val="99"/>
    <w:rsid w:val="00D8131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iPriority w:val="99"/>
    <w:rsid w:val="00D8131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Знак1 Знак1 Знак Знак"/>
    <w:basedOn w:val="a0"/>
    <w:link w:val="a5"/>
    <w:uiPriority w:val="99"/>
    <w:locked/>
    <w:rsid w:val="00D8131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uiPriority w:val="99"/>
    <w:rsid w:val="00116A0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16A0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7">
    <w:name w:val="Îáû÷íûé"/>
    <w:uiPriority w:val="99"/>
    <w:rsid w:val="00116A02"/>
    <w:rPr>
      <w:rFonts w:ascii="Times New Roman" w:eastAsia="Times New Roman" w:hAnsi="Times New Roman"/>
      <w:sz w:val="20"/>
      <w:szCs w:val="20"/>
    </w:rPr>
  </w:style>
  <w:style w:type="character" w:customStyle="1" w:styleId="ConsPlusCell0">
    <w:name w:val="ConsPlusCell Знак"/>
    <w:link w:val="ConsPlusCell"/>
    <w:uiPriority w:val="99"/>
    <w:locked/>
    <w:rsid w:val="00DE1B9E"/>
    <w:rPr>
      <w:rFonts w:ascii="Arial" w:hAnsi="Arial"/>
      <w:sz w:val="22"/>
      <w:lang w:eastAsia="zh-CN"/>
    </w:rPr>
  </w:style>
  <w:style w:type="paragraph" w:customStyle="1" w:styleId="31">
    <w:name w:val="Основной текст 31"/>
    <w:basedOn w:val="a"/>
    <w:uiPriority w:val="99"/>
    <w:rsid w:val="00096037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ar-SA"/>
    </w:rPr>
  </w:style>
  <w:style w:type="table" w:styleId="a8">
    <w:name w:val="Table Grid"/>
    <w:basedOn w:val="a1"/>
    <w:uiPriority w:val="99"/>
    <w:rsid w:val="008E6E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F120C"/>
    <w:rPr>
      <w:rFonts w:cs="Times New Roman"/>
    </w:rPr>
  </w:style>
  <w:style w:type="paragraph" w:styleId="ac">
    <w:name w:val="footer"/>
    <w:basedOn w:val="a"/>
    <w:link w:val="ad"/>
    <w:uiPriority w:val="99"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9F120C"/>
    <w:rPr>
      <w:rFonts w:cs="Times New Roman"/>
    </w:rPr>
  </w:style>
  <w:style w:type="paragraph" w:styleId="ae">
    <w:name w:val="No Spacing"/>
    <w:uiPriority w:val="1"/>
    <w:qFormat/>
    <w:rsid w:val="009275A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uiPriority w:val="99"/>
    <w:rsid w:val="00AC196E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9804A2"/>
    <w:pPr>
      <w:widowControl w:val="0"/>
      <w:suppressAutoHyphens/>
      <w:autoSpaceDE w:val="0"/>
    </w:pPr>
    <w:rPr>
      <w:rFonts w:ascii="Arial" w:hAnsi="Arial"/>
      <w:lang w:eastAsia="zh-CN"/>
    </w:rPr>
  </w:style>
  <w:style w:type="paragraph" w:styleId="2">
    <w:name w:val="Body Text Indent 2"/>
    <w:basedOn w:val="a"/>
    <w:link w:val="20"/>
    <w:uiPriority w:val="99"/>
    <w:rsid w:val="009804A2"/>
    <w:pPr>
      <w:spacing w:after="120" w:line="480" w:lineRule="auto"/>
      <w:ind w:left="283" w:right="-108"/>
    </w:pPr>
    <w:rPr>
      <w:rFonts w:ascii="Times New Roman" w:eastAsia="Times New Roman" w:hAnsi="Times New Roman"/>
      <w:noProof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804A2"/>
    <w:rPr>
      <w:rFonts w:ascii="Times New Roman" w:hAnsi="Times New Roman" w:cs="Times New Roman"/>
      <w:noProof/>
      <w:sz w:val="24"/>
      <w:szCs w:val="24"/>
      <w:lang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/>
      <w:b/>
      <w:sz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rsid w:val="00513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Основной текст 23"/>
    <w:basedOn w:val="a"/>
    <w:uiPriority w:val="99"/>
    <w:rsid w:val="00D8131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iPriority w:val="99"/>
    <w:rsid w:val="00D8131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Знак1 Знак1 Знак Знак"/>
    <w:basedOn w:val="a0"/>
    <w:link w:val="a5"/>
    <w:uiPriority w:val="99"/>
    <w:locked/>
    <w:rsid w:val="00D8131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25"/>
    <w:basedOn w:val="a"/>
    <w:uiPriority w:val="99"/>
    <w:rsid w:val="00116A0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16A0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7">
    <w:name w:val="Îáû÷íûé"/>
    <w:uiPriority w:val="99"/>
    <w:rsid w:val="00116A02"/>
    <w:rPr>
      <w:rFonts w:ascii="Times New Roman" w:eastAsia="Times New Roman" w:hAnsi="Times New Roman"/>
      <w:sz w:val="20"/>
      <w:szCs w:val="20"/>
    </w:rPr>
  </w:style>
  <w:style w:type="character" w:customStyle="1" w:styleId="ConsPlusCell0">
    <w:name w:val="ConsPlusCell Знак"/>
    <w:link w:val="ConsPlusCell"/>
    <w:uiPriority w:val="99"/>
    <w:locked/>
    <w:rsid w:val="00DE1B9E"/>
    <w:rPr>
      <w:rFonts w:ascii="Arial" w:hAnsi="Arial"/>
      <w:sz w:val="22"/>
      <w:lang w:eastAsia="zh-CN"/>
    </w:rPr>
  </w:style>
  <w:style w:type="paragraph" w:customStyle="1" w:styleId="31">
    <w:name w:val="Основной текст 31"/>
    <w:basedOn w:val="a"/>
    <w:uiPriority w:val="99"/>
    <w:rsid w:val="00096037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ar-SA"/>
    </w:rPr>
  </w:style>
  <w:style w:type="table" w:styleId="a8">
    <w:name w:val="Table Grid"/>
    <w:basedOn w:val="a1"/>
    <w:uiPriority w:val="99"/>
    <w:rsid w:val="008E6E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F120C"/>
    <w:rPr>
      <w:rFonts w:cs="Times New Roman"/>
    </w:rPr>
  </w:style>
  <w:style w:type="paragraph" w:styleId="ac">
    <w:name w:val="footer"/>
    <w:basedOn w:val="a"/>
    <w:link w:val="ad"/>
    <w:uiPriority w:val="99"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9F120C"/>
    <w:rPr>
      <w:rFonts w:cs="Times New Roman"/>
    </w:rPr>
  </w:style>
  <w:style w:type="paragraph" w:styleId="ae">
    <w:name w:val="No Spacing"/>
    <w:uiPriority w:val="1"/>
    <w:qFormat/>
    <w:rsid w:val="009275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9798-5E94-4CAB-8E0A-F430B8D5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Мингазов Руслан Маратович</cp:lastModifiedBy>
  <cp:revision>5</cp:revision>
  <cp:lastPrinted>2021-01-14T10:49:00Z</cp:lastPrinted>
  <dcterms:created xsi:type="dcterms:W3CDTF">2021-02-03T07:19:00Z</dcterms:created>
  <dcterms:modified xsi:type="dcterms:W3CDTF">2021-02-05T09:28:00Z</dcterms:modified>
</cp:coreProperties>
</file>