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CB" w:rsidRDefault="006458CB" w:rsidP="00CB56C0">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Обзор изменений законодательства </w:t>
      </w:r>
    </w:p>
    <w:p w:rsidR="00CB56C0" w:rsidRDefault="00CB56C0" w:rsidP="00CB56C0">
      <w:pPr>
        <w:spacing w:after="0" w:line="360" w:lineRule="auto"/>
        <w:ind w:firstLine="709"/>
        <w:jc w:val="center"/>
        <w:rPr>
          <w:rFonts w:ascii="Times New Roman" w:hAnsi="Times New Roman" w:cs="Times New Roman"/>
          <w:b/>
          <w:color w:val="000000"/>
          <w:sz w:val="28"/>
          <w:szCs w:val="28"/>
        </w:rPr>
      </w:pPr>
      <w:r w:rsidRPr="00CB56C0">
        <w:rPr>
          <w:rFonts w:ascii="Times New Roman" w:hAnsi="Times New Roman" w:cs="Times New Roman"/>
          <w:b/>
          <w:color w:val="000000"/>
          <w:sz w:val="28"/>
          <w:szCs w:val="28"/>
        </w:rPr>
        <w:t xml:space="preserve">при осуществлении надзорной деятельности </w:t>
      </w:r>
    </w:p>
    <w:p w:rsidR="006458CB" w:rsidRDefault="006458CB" w:rsidP="0074605E">
      <w:pPr>
        <w:spacing w:after="0" w:line="360" w:lineRule="auto"/>
        <w:ind w:firstLine="709"/>
        <w:jc w:val="both"/>
        <w:rPr>
          <w:rFonts w:ascii="Times New Roman" w:hAnsi="Times New Roman" w:cs="Times New Roman"/>
          <w:color w:val="000000"/>
          <w:sz w:val="28"/>
          <w:szCs w:val="28"/>
        </w:rPr>
      </w:pPr>
    </w:p>
    <w:p w:rsidR="00B050D2" w:rsidRDefault="0074605E" w:rsidP="0074605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C94FDF" w:rsidRPr="0074605E">
        <w:rPr>
          <w:rFonts w:ascii="Times New Roman" w:hAnsi="Times New Roman" w:cs="Times New Roman"/>
          <w:color w:val="000000"/>
          <w:sz w:val="28"/>
          <w:szCs w:val="28"/>
        </w:rPr>
        <w:t xml:space="preserve">а сегодняшний день правовое регулирование в области осуществления государственного контроля (надзора) характеризуется сложным и многоотраслевым характером. </w:t>
      </w:r>
    </w:p>
    <w:p w:rsidR="006458CB" w:rsidRDefault="00B050D2" w:rsidP="0074605E">
      <w:pPr>
        <w:spacing w:after="0" w:line="360" w:lineRule="auto"/>
        <w:ind w:firstLine="709"/>
        <w:jc w:val="both"/>
        <w:rPr>
          <w:rFonts w:ascii="Times New Roman" w:hAnsi="Times New Roman" w:cs="Times New Roman"/>
          <w:sz w:val="28"/>
          <w:szCs w:val="28"/>
        </w:rPr>
      </w:pPr>
      <w:r w:rsidRPr="0074605E">
        <w:rPr>
          <w:rFonts w:ascii="Times New Roman" w:hAnsi="Times New Roman" w:cs="Times New Roman"/>
          <w:color w:val="000000"/>
          <w:sz w:val="28"/>
          <w:szCs w:val="28"/>
        </w:rPr>
        <w:t>О</w:t>
      </w:r>
      <w:r w:rsidR="00C94FDF" w:rsidRPr="0074605E">
        <w:rPr>
          <w:rFonts w:ascii="Times New Roman" w:hAnsi="Times New Roman" w:cs="Times New Roman"/>
          <w:color w:val="000000"/>
          <w:sz w:val="28"/>
          <w:szCs w:val="28"/>
        </w:rPr>
        <w:t>бщие</w:t>
      </w:r>
      <w:r>
        <w:rPr>
          <w:rFonts w:ascii="Times New Roman" w:hAnsi="Times New Roman" w:cs="Times New Roman"/>
          <w:color w:val="000000"/>
          <w:sz w:val="28"/>
          <w:szCs w:val="28"/>
        </w:rPr>
        <w:t xml:space="preserve"> </w:t>
      </w:r>
      <w:r w:rsidR="00C94FDF" w:rsidRPr="0074605E">
        <w:rPr>
          <w:rFonts w:ascii="Times New Roman" w:hAnsi="Times New Roman" w:cs="Times New Roman"/>
          <w:color w:val="000000"/>
          <w:sz w:val="28"/>
          <w:szCs w:val="28"/>
        </w:rPr>
        <w:t>требования организации и осуществления государственного контроля (надзора) определяются</w:t>
      </w:r>
      <w:r w:rsidR="00C94FDF" w:rsidRPr="0074605E">
        <w:rPr>
          <w:rStyle w:val="apple-converted-space"/>
          <w:rFonts w:ascii="Times New Roman" w:hAnsi="Times New Roman" w:cs="Times New Roman"/>
          <w:color w:val="000000"/>
          <w:sz w:val="28"/>
          <w:szCs w:val="28"/>
        </w:rPr>
        <w:t> </w:t>
      </w:r>
      <w:r w:rsidR="00C94FDF" w:rsidRPr="0074605E">
        <w:rPr>
          <w:rFonts w:ascii="Times New Roman" w:hAnsi="Times New Roman" w:cs="Times New Roman"/>
          <w:sz w:val="28"/>
          <w:szCs w:val="28"/>
        </w:rPr>
        <w:t xml:space="preserve">Федеральным законом от 26.12.2008 </w:t>
      </w:r>
      <w:r w:rsidR="006E71AF">
        <w:rPr>
          <w:rFonts w:ascii="Times New Roman" w:hAnsi="Times New Roman" w:cs="Times New Roman"/>
          <w:sz w:val="28"/>
          <w:szCs w:val="28"/>
        </w:rPr>
        <w:br/>
      </w:r>
      <w:r w:rsidR="00C94FDF" w:rsidRPr="0074605E">
        <w:rPr>
          <w:rFonts w:ascii="Times New Roman" w:hAnsi="Times New Roman" w:cs="Times New Roman"/>
          <w:sz w:val="28"/>
          <w:szCs w:val="28"/>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58CB">
        <w:rPr>
          <w:rFonts w:ascii="Times New Roman" w:hAnsi="Times New Roman" w:cs="Times New Roman"/>
          <w:sz w:val="28"/>
          <w:szCs w:val="28"/>
        </w:rPr>
        <w:t xml:space="preserve">. </w:t>
      </w:r>
      <w:r w:rsidR="006E71AF" w:rsidRPr="006458CB">
        <w:rPr>
          <w:rFonts w:ascii="Times New Roman" w:hAnsi="Times New Roman" w:cs="Times New Roman"/>
          <w:color w:val="000000"/>
          <w:sz w:val="28"/>
          <w:szCs w:val="28"/>
        </w:rPr>
        <w:t>Однако</w:t>
      </w:r>
      <w:r w:rsidR="006E71AF" w:rsidRPr="006458CB">
        <w:rPr>
          <w:rFonts w:ascii="Times New Roman" w:hAnsi="Times New Roman" w:cs="Times New Roman"/>
          <w:color w:val="000000"/>
          <w:sz w:val="28"/>
          <w:szCs w:val="28"/>
        </w:rPr>
        <w:t xml:space="preserve"> </w:t>
      </w:r>
      <w:r w:rsidR="006458CB" w:rsidRPr="006458CB">
        <w:rPr>
          <w:rFonts w:ascii="Times New Roman" w:hAnsi="Times New Roman" w:cs="Times New Roman"/>
          <w:color w:val="000000"/>
          <w:sz w:val="28"/>
          <w:szCs w:val="28"/>
        </w:rPr>
        <w:t>один закон не может ответить на все интересующие субъ</w:t>
      </w:r>
      <w:r w:rsidR="006E71AF">
        <w:rPr>
          <w:rFonts w:ascii="Times New Roman" w:hAnsi="Times New Roman" w:cs="Times New Roman"/>
          <w:color w:val="000000"/>
          <w:sz w:val="28"/>
          <w:szCs w:val="28"/>
        </w:rPr>
        <w:t>ектов права вопросы</w:t>
      </w:r>
      <w:r w:rsidR="006458CB" w:rsidRPr="006458CB">
        <w:rPr>
          <w:rFonts w:ascii="Times New Roman" w:hAnsi="Times New Roman" w:cs="Times New Roman"/>
          <w:color w:val="000000"/>
          <w:sz w:val="28"/>
          <w:szCs w:val="28"/>
        </w:rPr>
        <w:t>.</w:t>
      </w:r>
    </w:p>
    <w:p w:rsidR="00017BC2" w:rsidRPr="0074605E" w:rsidRDefault="006458CB" w:rsidP="0074605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C94FDF" w:rsidRPr="0074605E">
        <w:rPr>
          <w:rFonts w:ascii="Times New Roman" w:hAnsi="Times New Roman" w:cs="Times New Roman"/>
          <w:color w:val="000000"/>
          <w:sz w:val="28"/>
          <w:szCs w:val="28"/>
        </w:rPr>
        <w:t>то же время другими нормативными правовыми актами могут предусматриваться не только особенности проведения отдельных видов проверок, но и собственно осуществление государственного контроля (надзора).</w:t>
      </w:r>
    </w:p>
    <w:p w:rsidR="00CB56C0" w:rsidRDefault="00B050D2" w:rsidP="0074605E">
      <w:pPr>
        <w:pStyle w:val="formattext"/>
        <w:shd w:val="clear" w:color="auto" w:fill="FFFFFF"/>
        <w:spacing w:before="0" w:beforeAutospacing="0" w:after="0" w:afterAutospacing="0" w:line="360" w:lineRule="auto"/>
        <w:ind w:firstLine="709"/>
        <w:jc w:val="both"/>
        <w:rPr>
          <w:color w:val="000000"/>
          <w:sz w:val="28"/>
          <w:szCs w:val="28"/>
        </w:rPr>
      </w:pPr>
      <w:r>
        <w:rPr>
          <w:color w:val="000000"/>
          <w:sz w:val="28"/>
          <w:szCs w:val="28"/>
        </w:rPr>
        <w:t>Поскольку контролир</w:t>
      </w:r>
      <w:r w:rsidR="006E71AF">
        <w:rPr>
          <w:color w:val="000000"/>
          <w:sz w:val="28"/>
          <w:szCs w:val="28"/>
        </w:rPr>
        <w:t>ующих и надзорных органов много</w:t>
      </w:r>
      <w:r>
        <w:rPr>
          <w:color w:val="000000"/>
          <w:sz w:val="28"/>
          <w:szCs w:val="28"/>
        </w:rPr>
        <w:t xml:space="preserve">, </w:t>
      </w:r>
      <w:r w:rsidR="00C94FDF" w:rsidRPr="0074605E">
        <w:rPr>
          <w:color w:val="000000"/>
          <w:sz w:val="28"/>
          <w:szCs w:val="28"/>
        </w:rPr>
        <w:t>у хозяйствующих субъектов возникает ряд вопросов: какие виды государственного контроля (надзора) существуют, каковы правовые основы их осуществления и какие органы уполномочены их осуществлять; какой вид государственного контроля (надзора) регламентируется</w:t>
      </w:r>
      <w:r w:rsidR="00C94FDF" w:rsidRPr="0074605E">
        <w:rPr>
          <w:rStyle w:val="apple-converted-space"/>
          <w:color w:val="000000"/>
          <w:sz w:val="28"/>
          <w:szCs w:val="28"/>
        </w:rPr>
        <w:t> </w:t>
      </w:r>
      <w:r w:rsidR="00C94FDF" w:rsidRPr="0074605E">
        <w:rPr>
          <w:color w:val="000000"/>
          <w:sz w:val="28"/>
          <w:szCs w:val="28"/>
        </w:rPr>
        <w:t>Федеральным законом от 26.12.2008 N 294-ФЗ</w:t>
      </w:r>
      <w:r w:rsidR="00C94FDF" w:rsidRPr="0074605E">
        <w:rPr>
          <w:rStyle w:val="apple-converted-space"/>
          <w:color w:val="000000"/>
          <w:sz w:val="28"/>
          <w:szCs w:val="28"/>
        </w:rPr>
        <w:t> </w:t>
      </w:r>
      <w:r>
        <w:rPr>
          <w:rStyle w:val="apple-converted-space"/>
          <w:color w:val="000000"/>
          <w:sz w:val="28"/>
          <w:szCs w:val="28"/>
        </w:rPr>
        <w:t xml:space="preserve"> </w:t>
      </w:r>
      <w:r w:rsidR="00C94FDF" w:rsidRPr="0074605E">
        <w:rPr>
          <w:color w:val="000000"/>
          <w:sz w:val="28"/>
          <w:szCs w:val="28"/>
        </w:rPr>
        <w:t xml:space="preserve">и в какой степени; каковы особенности осуществления определенного вида государственного контроля (надзора); какие мероприятия могут проводиться в рамках того или иного вида государственного контроля (надзора). </w:t>
      </w:r>
    </w:p>
    <w:p w:rsidR="0074605E" w:rsidRDefault="00C94FDF" w:rsidP="0074605E">
      <w:pPr>
        <w:pStyle w:val="formattext"/>
        <w:shd w:val="clear" w:color="auto" w:fill="FFFFFF"/>
        <w:spacing w:before="0" w:beforeAutospacing="0" w:after="0" w:afterAutospacing="0" w:line="360" w:lineRule="auto"/>
        <w:ind w:firstLine="709"/>
        <w:jc w:val="both"/>
        <w:rPr>
          <w:rStyle w:val="apple-converted-space"/>
          <w:color w:val="000000"/>
          <w:sz w:val="28"/>
          <w:szCs w:val="28"/>
        </w:rPr>
      </w:pPr>
      <w:r w:rsidRPr="0074605E">
        <w:rPr>
          <w:color w:val="000000"/>
          <w:sz w:val="28"/>
          <w:szCs w:val="28"/>
        </w:rPr>
        <w:t>К</w:t>
      </w:r>
      <w:r w:rsidR="006E71AF">
        <w:rPr>
          <w:color w:val="000000"/>
          <w:sz w:val="28"/>
          <w:szCs w:val="28"/>
        </w:rPr>
        <w:t>роме того</w:t>
      </w:r>
      <w:r w:rsidRPr="0074605E">
        <w:rPr>
          <w:color w:val="000000"/>
          <w:sz w:val="28"/>
          <w:szCs w:val="28"/>
        </w:rPr>
        <w:t>, определенный вид государственного надзора может осуществляться разными органами исполнительной власти и в рамках него могут осуществляться иные виды контроля (надзора). Происходит своего рода "наслоение" надзоров.</w:t>
      </w:r>
    </w:p>
    <w:p w:rsidR="00CB56C0"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lastRenderedPageBreak/>
        <w:t>Например, в соответствии со</w:t>
      </w:r>
      <w:r w:rsidR="00B050D2">
        <w:rPr>
          <w:color w:val="000000"/>
          <w:sz w:val="28"/>
          <w:szCs w:val="28"/>
        </w:rPr>
        <w:t xml:space="preserve"> </w:t>
      </w:r>
      <w:r w:rsidRPr="0074605E">
        <w:rPr>
          <w:color w:val="000000"/>
          <w:sz w:val="28"/>
          <w:szCs w:val="28"/>
        </w:rPr>
        <w:t>ст.ст.5</w:t>
      </w:r>
      <w:r w:rsidRPr="0074605E">
        <w:rPr>
          <w:rStyle w:val="apple-converted-space"/>
          <w:color w:val="000000"/>
          <w:sz w:val="28"/>
          <w:szCs w:val="28"/>
        </w:rPr>
        <w:t> </w:t>
      </w:r>
      <w:r w:rsidRPr="0074605E">
        <w:rPr>
          <w:color w:val="000000"/>
          <w:sz w:val="28"/>
          <w:szCs w:val="28"/>
        </w:rPr>
        <w:t>и</w:t>
      </w:r>
      <w:r w:rsidRPr="0074605E">
        <w:rPr>
          <w:rStyle w:val="apple-converted-space"/>
          <w:color w:val="000000"/>
          <w:sz w:val="28"/>
          <w:szCs w:val="28"/>
        </w:rPr>
        <w:t> </w:t>
      </w:r>
      <w:r w:rsidRPr="0074605E">
        <w:rPr>
          <w:color w:val="000000"/>
          <w:sz w:val="28"/>
          <w:szCs w:val="28"/>
        </w:rPr>
        <w:t>16 Федерального закона от 21.07.97 N 116-ФЗ "О промышленной безопасности опасных производственных объектов</w:t>
      </w:r>
      <w:proofErr w:type="gramStart"/>
      <w:r w:rsidRPr="0074605E">
        <w:rPr>
          <w:color w:val="000000"/>
          <w:sz w:val="28"/>
          <w:szCs w:val="28"/>
        </w:rPr>
        <w:t>"</w:t>
      </w:r>
      <w:r w:rsidR="006E71AF">
        <w:rPr>
          <w:color w:val="000000"/>
          <w:sz w:val="28"/>
          <w:szCs w:val="28"/>
        </w:rPr>
        <w:t xml:space="preserve"> </w:t>
      </w:r>
      <w:r w:rsidRPr="0074605E">
        <w:rPr>
          <w:rStyle w:val="apple-converted-space"/>
          <w:color w:val="000000"/>
          <w:sz w:val="28"/>
          <w:szCs w:val="28"/>
        </w:rPr>
        <w:t> </w:t>
      </w:r>
      <w:r w:rsidRPr="0074605E">
        <w:rPr>
          <w:color w:val="000000"/>
          <w:sz w:val="28"/>
          <w:szCs w:val="28"/>
        </w:rPr>
        <w:t>федеральный</w:t>
      </w:r>
      <w:proofErr w:type="gramEnd"/>
      <w:r w:rsidRPr="0074605E">
        <w:rPr>
          <w:color w:val="000000"/>
          <w:sz w:val="28"/>
          <w:szCs w:val="28"/>
        </w:rPr>
        <w:t xml:space="preserve">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порядке, установленном Правительством Российской Федерации. </w:t>
      </w:r>
      <w:r w:rsidR="00CB56C0">
        <w:rPr>
          <w:color w:val="000000"/>
          <w:sz w:val="28"/>
          <w:szCs w:val="28"/>
        </w:rPr>
        <w:t xml:space="preserve">К указанным ФОИВ помимо </w:t>
      </w:r>
      <w:r w:rsidR="00CB56C0" w:rsidRPr="0074605E">
        <w:rPr>
          <w:color w:val="000000"/>
          <w:sz w:val="28"/>
          <w:szCs w:val="28"/>
        </w:rPr>
        <w:t>Федеральной служб</w:t>
      </w:r>
      <w:r w:rsidR="006458CB">
        <w:rPr>
          <w:color w:val="000000"/>
          <w:sz w:val="28"/>
          <w:szCs w:val="28"/>
        </w:rPr>
        <w:t>ы</w:t>
      </w:r>
      <w:r w:rsidR="00CB56C0" w:rsidRPr="0074605E">
        <w:rPr>
          <w:color w:val="000000"/>
          <w:sz w:val="28"/>
          <w:szCs w:val="28"/>
        </w:rPr>
        <w:t xml:space="preserve"> по экологическому, технологическому и атомному надзору</w:t>
      </w:r>
      <w:r w:rsidR="00CB56C0">
        <w:rPr>
          <w:color w:val="000000"/>
          <w:sz w:val="28"/>
          <w:szCs w:val="28"/>
        </w:rPr>
        <w:t xml:space="preserve"> относятся: </w:t>
      </w:r>
    </w:p>
    <w:p w:rsidR="00CB56C0" w:rsidRDefault="00230978" w:rsidP="00CB56C0">
      <w:pPr>
        <w:pStyle w:val="formattext"/>
        <w:numPr>
          <w:ilvl w:val="0"/>
          <w:numId w:val="2"/>
        </w:numPr>
        <w:shd w:val="clear" w:color="auto" w:fill="FFFFFF"/>
        <w:spacing w:before="0" w:beforeAutospacing="0" w:after="0" w:afterAutospacing="0" w:line="360" w:lineRule="auto"/>
        <w:jc w:val="both"/>
        <w:rPr>
          <w:color w:val="000000"/>
          <w:sz w:val="28"/>
          <w:szCs w:val="28"/>
        </w:rPr>
      </w:pPr>
      <w:r w:rsidRPr="0074605E">
        <w:rPr>
          <w:color w:val="000000"/>
          <w:sz w:val="28"/>
          <w:szCs w:val="28"/>
        </w:rPr>
        <w:t>Федеральная служба охраны РФ</w:t>
      </w:r>
      <w:r>
        <w:rPr>
          <w:color w:val="000000"/>
          <w:sz w:val="28"/>
          <w:szCs w:val="28"/>
        </w:rPr>
        <w:t xml:space="preserve"> (Положение</w:t>
      </w:r>
      <w:r w:rsidRPr="0074605E">
        <w:rPr>
          <w:color w:val="000000"/>
          <w:sz w:val="28"/>
          <w:szCs w:val="28"/>
        </w:rPr>
        <w:t xml:space="preserve"> о Федеральной службе охраны РФ, утв.</w:t>
      </w:r>
      <w:r w:rsidRPr="0074605E">
        <w:rPr>
          <w:rStyle w:val="apple-converted-space"/>
          <w:color w:val="000000"/>
          <w:sz w:val="28"/>
          <w:szCs w:val="28"/>
        </w:rPr>
        <w:t> </w:t>
      </w:r>
      <w:r w:rsidRPr="0074605E">
        <w:rPr>
          <w:color w:val="000000"/>
          <w:sz w:val="28"/>
          <w:szCs w:val="28"/>
        </w:rPr>
        <w:t>Указом Президента РФ от 07.08.2004 N 1013</w:t>
      </w:r>
      <w:r>
        <w:rPr>
          <w:color w:val="000000"/>
          <w:sz w:val="28"/>
          <w:szCs w:val="28"/>
        </w:rPr>
        <w:t>);</w:t>
      </w:r>
    </w:p>
    <w:p w:rsidR="00230978" w:rsidRDefault="00230978" w:rsidP="00CB56C0">
      <w:pPr>
        <w:pStyle w:val="formattext"/>
        <w:numPr>
          <w:ilvl w:val="0"/>
          <w:numId w:val="2"/>
        </w:numPr>
        <w:shd w:val="clear" w:color="auto" w:fill="FFFFFF"/>
        <w:spacing w:before="0" w:beforeAutospacing="0" w:after="0" w:afterAutospacing="0" w:line="360" w:lineRule="auto"/>
        <w:jc w:val="both"/>
        <w:rPr>
          <w:color w:val="000000"/>
          <w:sz w:val="28"/>
          <w:szCs w:val="28"/>
        </w:rPr>
      </w:pPr>
      <w:r w:rsidRPr="0074605E">
        <w:rPr>
          <w:color w:val="000000"/>
          <w:sz w:val="28"/>
          <w:szCs w:val="28"/>
        </w:rPr>
        <w:t>Федеральн</w:t>
      </w:r>
      <w:r>
        <w:rPr>
          <w:color w:val="000000"/>
          <w:sz w:val="28"/>
          <w:szCs w:val="28"/>
        </w:rPr>
        <w:t>ая</w:t>
      </w:r>
      <w:r w:rsidRPr="0074605E">
        <w:rPr>
          <w:color w:val="000000"/>
          <w:sz w:val="28"/>
          <w:szCs w:val="28"/>
        </w:rPr>
        <w:t xml:space="preserve"> служб</w:t>
      </w:r>
      <w:r>
        <w:rPr>
          <w:color w:val="000000"/>
          <w:sz w:val="28"/>
          <w:szCs w:val="28"/>
        </w:rPr>
        <w:t>а</w:t>
      </w:r>
      <w:r w:rsidRPr="0074605E">
        <w:rPr>
          <w:color w:val="000000"/>
          <w:sz w:val="28"/>
          <w:szCs w:val="28"/>
        </w:rPr>
        <w:t xml:space="preserve"> безопасности РФ</w:t>
      </w:r>
      <w:r>
        <w:rPr>
          <w:color w:val="000000"/>
          <w:sz w:val="28"/>
          <w:szCs w:val="28"/>
        </w:rPr>
        <w:t xml:space="preserve"> (</w:t>
      </w:r>
      <w:r w:rsidRPr="0074605E">
        <w:rPr>
          <w:color w:val="000000"/>
          <w:sz w:val="28"/>
          <w:szCs w:val="28"/>
        </w:rPr>
        <w:t>Положен</w:t>
      </w:r>
      <w:r w:rsidR="006458CB">
        <w:rPr>
          <w:color w:val="000000"/>
          <w:sz w:val="28"/>
          <w:szCs w:val="28"/>
        </w:rPr>
        <w:t>и</w:t>
      </w:r>
      <w:r>
        <w:rPr>
          <w:color w:val="000000"/>
          <w:sz w:val="28"/>
          <w:szCs w:val="28"/>
        </w:rPr>
        <w:t>е</w:t>
      </w:r>
      <w:r w:rsidRPr="0074605E">
        <w:rPr>
          <w:color w:val="000000"/>
          <w:sz w:val="28"/>
          <w:szCs w:val="28"/>
        </w:rPr>
        <w:t xml:space="preserve"> о Федеральной службе безопасности РФ, утв.</w:t>
      </w:r>
      <w:r w:rsidRPr="0074605E">
        <w:rPr>
          <w:rStyle w:val="apple-converted-space"/>
          <w:color w:val="000000"/>
          <w:sz w:val="28"/>
          <w:szCs w:val="28"/>
        </w:rPr>
        <w:t> </w:t>
      </w:r>
      <w:r w:rsidRPr="0074605E">
        <w:rPr>
          <w:color w:val="000000"/>
          <w:sz w:val="28"/>
          <w:szCs w:val="28"/>
        </w:rPr>
        <w:t>Указом Президента РФ от 11.08.2003 N 960</w:t>
      </w:r>
      <w:r>
        <w:rPr>
          <w:color w:val="000000"/>
          <w:sz w:val="28"/>
          <w:szCs w:val="28"/>
        </w:rPr>
        <w:t>);</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xml:space="preserve">При этом в рамках федерального государственного надзора в области промышленной безопасности </w:t>
      </w:r>
      <w:proofErr w:type="spellStart"/>
      <w:r w:rsidRPr="0074605E">
        <w:rPr>
          <w:color w:val="000000"/>
          <w:sz w:val="28"/>
          <w:szCs w:val="28"/>
        </w:rPr>
        <w:t>Ростехнадзором</w:t>
      </w:r>
      <w:proofErr w:type="spellEnd"/>
      <w:r w:rsidRPr="0074605E">
        <w:rPr>
          <w:color w:val="000000"/>
          <w:sz w:val="28"/>
          <w:szCs w:val="28"/>
        </w:rPr>
        <w:t xml:space="preserve"> реализуются полномочия по обеспечению государственного контроля (надзора) за соблюдением требований</w:t>
      </w:r>
      <w:r w:rsidR="0074605E">
        <w:rPr>
          <w:color w:val="000000"/>
          <w:sz w:val="28"/>
          <w:szCs w:val="28"/>
        </w:rPr>
        <w:t xml:space="preserve"> </w:t>
      </w:r>
      <w:r w:rsidRPr="0074605E">
        <w:rPr>
          <w:color w:val="000000"/>
          <w:sz w:val="28"/>
          <w:szCs w:val="28"/>
        </w:rPr>
        <w:t>технических регламентов Таможенного союза "О безопасности машин и оборудования", "О безопасности оборудования для работы во взрывоопасных средах", "О безопасности аппаратов, работающих на газообразном топливе", "О безопасности оборудования, работающего под избыточным давлением", предусмотренных</w:t>
      </w:r>
      <w:r w:rsidRPr="0074605E">
        <w:rPr>
          <w:rStyle w:val="apple-converted-space"/>
          <w:color w:val="000000"/>
          <w:sz w:val="28"/>
          <w:szCs w:val="28"/>
        </w:rPr>
        <w:t> </w:t>
      </w:r>
      <w:r w:rsidRPr="0074605E">
        <w:rPr>
          <w:color w:val="000000"/>
          <w:sz w:val="28"/>
          <w:szCs w:val="28"/>
        </w:rPr>
        <w:t>п.п.1</w:t>
      </w:r>
      <w:r w:rsidRPr="0074605E">
        <w:rPr>
          <w:rStyle w:val="apple-converted-space"/>
          <w:color w:val="000000"/>
          <w:sz w:val="28"/>
          <w:szCs w:val="28"/>
        </w:rPr>
        <w:t> </w:t>
      </w:r>
      <w:r w:rsidRPr="0074605E">
        <w:rPr>
          <w:color w:val="000000"/>
          <w:sz w:val="28"/>
          <w:szCs w:val="28"/>
        </w:rPr>
        <w:t>и</w:t>
      </w:r>
      <w:r w:rsidRPr="0074605E">
        <w:rPr>
          <w:rStyle w:val="apple-converted-space"/>
          <w:color w:val="000000"/>
          <w:sz w:val="28"/>
          <w:szCs w:val="28"/>
        </w:rPr>
        <w:t> </w:t>
      </w:r>
      <w:r w:rsidRPr="0074605E">
        <w:rPr>
          <w:color w:val="000000"/>
          <w:sz w:val="28"/>
          <w:szCs w:val="28"/>
        </w:rPr>
        <w:t>2 Постановления Правительства РФ от 13.05.2013 N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w:t>
      </w:r>
      <w:r w:rsidRPr="0074605E">
        <w:rPr>
          <w:rStyle w:val="apple-converted-space"/>
          <w:color w:val="000000"/>
          <w:sz w:val="28"/>
          <w:szCs w:val="28"/>
        </w:rPr>
        <w:t> </w:t>
      </w:r>
    </w:p>
    <w:p w:rsid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xml:space="preserve">Федеральным законом от 03.07.2016 </w:t>
      </w:r>
      <w:r w:rsidRPr="00B050D2">
        <w:rPr>
          <w:b/>
          <w:color w:val="000000"/>
          <w:sz w:val="28"/>
          <w:szCs w:val="28"/>
        </w:rPr>
        <w:t xml:space="preserve">N 277-ФЗ </w:t>
      </w:r>
      <w:r w:rsidRPr="0074605E">
        <w:rPr>
          <w:color w:val="000000"/>
          <w:sz w:val="28"/>
          <w:szCs w:val="28"/>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4605E">
        <w:rPr>
          <w:rStyle w:val="apple-converted-space"/>
          <w:color w:val="000000"/>
          <w:sz w:val="28"/>
          <w:szCs w:val="28"/>
        </w:rPr>
        <w:t> </w:t>
      </w:r>
      <w:r w:rsidRPr="0074605E">
        <w:rPr>
          <w:color w:val="000000"/>
          <w:sz w:val="28"/>
          <w:szCs w:val="28"/>
        </w:rPr>
        <w:t>и</w:t>
      </w:r>
      <w:r w:rsidRPr="0074605E">
        <w:rPr>
          <w:rStyle w:val="apple-converted-space"/>
          <w:color w:val="000000"/>
          <w:sz w:val="28"/>
          <w:szCs w:val="28"/>
        </w:rPr>
        <w:t> </w:t>
      </w:r>
      <w:r w:rsidRPr="0074605E">
        <w:rPr>
          <w:color w:val="000000"/>
          <w:sz w:val="28"/>
          <w:szCs w:val="28"/>
        </w:rPr>
        <w:t>Федеральный закон "О стратегическом планировании в Российской Федерации"</w:t>
      </w:r>
      <w:r w:rsidRPr="0074605E">
        <w:rPr>
          <w:rStyle w:val="apple-converted-space"/>
          <w:color w:val="000000"/>
          <w:sz w:val="28"/>
          <w:szCs w:val="28"/>
        </w:rPr>
        <w:t> </w:t>
      </w:r>
      <w:r w:rsidRPr="0074605E">
        <w:rPr>
          <w:color w:val="000000"/>
          <w:sz w:val="28"/>
          <w:szCs w:val="28"/>
        </w:rPr>
        <w:t xml:space="preserve">внесены существенные коррективы в </w:t>
      </w:r>
      <w:r w:rsidRPr="0074605E">
        <w:rPr>
          <w:color w:val="000000"/>
          <w:sz w:val="28"/>
          <w:szCs w:val="28"/>
        </w:rPr>
        <w:lastRenderedPageBreak/>
        <w:t>порядок организации и проведения проверок, осуществления мероприятий по контролю.</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B050D2">
        <w:rPr>
          <w:b/>
          <w:color w:val="000000"/>
          <w:sz w:val="28"/>
          <w:szCs w:val="28"/>
        </w:rPr>
        <w:t>Основная часть изменений вступила в силу с 1 января 2017 года</w:t>
      </w:r>
      <w:r w:rsidR="00B050D2">
        <w:rPr>
          <w:b/>
          <w:color w:val="000000"/>
          <w:sz w:val="28"/>
          <w:szCs w:val="28"/>
        </w:rPr>
        <w:t xml:space="preserve">, </w:t>
      </w:r>
      <w:proofErr w:type="gramStart"/>
      <w:r w:rsidR="00930ADB">
        <w:rPr>
          <w:b/>
          <w:color w:val="000000"/>
          <w:sz w:val="28"/>
          <w:szCs w:val="28"/>
        </w:rPr>
        <w:t xml:space="preserve">другие </w:t>
      </w:r>
      <w:r w:rsidRPr="0074605E">
        <w:rPr>
          <w:color w:val="000000"/>
          <w:sz w:val="28"/>
          <w:szCs w:val="28"/>
        </w:rPr>
        <w:t xml:space="preserve"> изменения</w:t>
      </w:r>
      <w:proofErr w:type="gramEnd"/>
      <w:r w:rsidRPr="0074605E">
        <w:rPr>
          <w:color w:val="000000"/>
          <w:sz w:val="28"/>
          <w:szCs w:val="28"/>
        </w:rPr>
        <w:t xml:space="preserve"> вступ</w:t>
      </w:r>
      <w:r w:rsidR="00B050D2">
        <w:rPr>
          <w:color w:val="000000"/>
          <w:sz w:val="28"/>
          <w:szCs w:val="28"/>
        </w:rPr>
        <w:t>или</w:t>
      </w:r>
      <w:r w:rsidRPr="0074605E">
        <w:rPr>
          <w:color w:val="000000"/>
          <w:sz w:val="28"/>
          <w:szCs w:val="28"/>
        </w:rPr>
        <w:t xml:space="preserve"> в силу с </w:t>
      </w:r>
      <w:r w:rsidRPr="00B050D2">
        <w:rPr>
          <w:b/>
          <w:color w:val="000000"/>
          <w:sz w:val="28"/>
          <w:szCs w:val="28"/>
        </w:rPr>
        <w:t>1 июля 2017</w:t>
      </w:r>
      <w:r w:rsidRPr="0074605E">
        <w:rPr>
          <w:color w:val="000000"/>
          <w:sz w:val="28"/>
          <w:szCs w:val="28"/>
        </w:rPr>
        <w:t xml:space="preserve"> года.</w:t>
      </w:r>
    </w:p>
    <w:p w:rsidR="00C94FDF" w:rsidRPr="0074605E" w:rsidRDefault="00C94FDF" w:rsidP="005B7CC5">
      <w:pPr>
        <w:pStyle w:val="formattext"/>
        <w:numPr>
          <w:ilvl w:val="0"/>
          <w:numId w:val="1"/>
        </w:numPr>
        <w:shd w:val="clear" w:color="auto" w:fill="FFFFFF"/>
        <w:spacing w:before="0" w:beforeAutospacing="0" w:after="0" w:afterAutospacing="0" w:line="360" w:lineRule="auto"/>
        <w:ind w:left="0" w:firstLine="709"/>
        <w:jc w:val="both"/>
        <w:rPr>
          <w:color w:val="000000"/>
          <w:sz w:val="28"/>
          <w:szCs w:val="28"/>
        </w:rPr>
      </w:pPr>
      <w:r w:rsidRPr="0074605E">
        <w:rPr>
          <w:color w:val="000000"/>
          <w:sz w:val="28"/>
          <w:szCs w:val="28"/>
        </w:rPr>
        <w:t>Федеральным законом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4605E">
        <w:rPr>
          <w:rStyle w:val="apple-converted-space"/>
          <w:color w:val="000000"/>
          <w:sz w:val="28"/>
          <w:szCs w:val="28"/>
        </w:rPr>
        <w:t> </w:t>
      </w:r>
      <w:r w:rsidRPr="0074605E">
        <w:rPr>
          <w:color w:val="000000"/>
          <w:sz w:val="28"/>
          <w:szCs w:val="28"/>
        </w:rPr>
        <w:t xml:space="preserve">стала регламентироваться деятельность уполномоченных органов в части осуществления </w:t>
      </w:r>
      <w:r w:rsidRPr="00930ADB">
        <w:rPr>
          <w:b/>
          <w:color w:val="000000"/>
          <w:sz w:val="28"/>
          <w:szCs w:val="28"/>
        </w:rPr>
        <w:t>мероприятий по контролю без взаимодействия с юридическими лицами и индивидуальными предпринимателями</w:t>
      </w:r>
      <w:r w:rsidRPr="0074605E">
        <w:rPr>
          <w:color w:val="000000"/>
          <w:sz w:val="28"/>
          <w:szCs w:val="28"/>
        </w:rPr>
        <w:t>.</w:t>
      </w:r>
    </w:p>
    <w:p w:rsidR="00C94FDF" w:rsidRPr="0074605E" w:rsidRDefault="00230978" w:rsidP="0074605E">
      <w:pPr>
        <w:pStyle w:val="formattext"/>
        <w:shd w:val="clear" w:color="auto" w:fill="FFFFFF"/>
        <w:spacing w:before="0" w:beforeAutospacing="0" w:after="0" w:afterAutospacing="0" w:line="360" w:lineRule="auto"/>
        <w:ind w:firstLine="709"/>
        <w:jc w:val="both"/>
        <w:rPr>
          <w:color w:val="000000"/>
          <w:sz w:val="28"/>
          <w:szCs w:val="28"/>
        </w:rPr>
      </w:pPr>
      <w:r>
        <w:rPr>
          <w:color w:val="000000"/>
          <w:sz w:val="28"/>
          <w:szCs w:val="28"/>
        </w:rPr>
        <w:t>Р</w:t>
      </w:r>
      <w:r w:rsidR="00C94FDF" w:rsidRPr="0074605E">
        <w:rPr>
          <w:color w:val="000000"/>
          <w:sz w:val="28"/>
          <w:szCs w:val="28"/>
        </w:rPr>
        <w:t>анее указанный вид мероприятий не подпадал под сферу регулирования</w:t>
      </w:r>
      <w:r w:rsidR="00C94FDF" w:rsidRPr="0074605E">
        <w:rPr>
          <w:rStyle w:val="apple-converted-space"/>
          <w:color w:val="000000"/>
          <w:sz w:val="28"/>
          <w:szCs w:val="28"/>
        </w:rPr>
        <w:t> </w:t>
      </w:r>
      <w:r w:rsidR="00C94FDF" w:rsidRPr="0074605E">
        <w:rPr>
          <w:color w:val="000000"/>
          <w:sz w:val="28"/>
          <w:szCs w:val="28"/>
        </w:rPr>
        <w:t>ФЗ от 26.12.2008 N 294-ФЗ. Сейчас мероприятия по контролю без взаимодействия рассматриваются в качестве составной части государственного контроля (надзора), осуществление которых образуют деятельность уполномоченных органов по предупреждению, выявлению и пресечению нарушений обязательных требований (п.1 ст.2).</w:t>
      </w:r>
    </w:p>
    <w:p w:rsid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В ст.8.3</w:t>
      </w:r>
      <w:r w:rsidRPr="0074605E">
        <w:rPr>
          <w:rStyle w:val="apple-converted-space"/>
          <w:color w:val="000000"/>
          <w:sz w:val="28"/>
          <w:szCs w:val="28"/>
        </w:rPr>
        <w:t> </w:t>
      </w:r>
      <w:r w:rsidRPr="0074605E">
        <w:rPr>
          <w:color w:val="000000"/>
          <w:sz w:val="28"/>
          <w:szCs w:val="28"/>
        </w:rPr>
        <w:t>определяются основные виды мероприятий по контролю, порядок их организации, меры, принимаемые по результатам их осуществления.</w:t>
      </w:r>
    </w:p>
    <w:p w:rsid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В то же время нормы</w:t>
      </w:r>
      <w:r w:rsidRPr="0074605E">
        <w:rPr>
          <w:rStyle w:val="apple-converted-space"/>
          <w:color w:val="000000"/>
          <w:sz w:val="28"/>
          <w:szCs w:val="28"/>
        </w:rPr>
        <w:t> </w:t>
      </w:r>
      <w:r w:rsidRPr="0074605E">
        <w:rPr>
          <w:color w:val="000000"/>
          <w:sz w:val="28"/>
          <w:szCs w:val="28"/>
        </w:rPr>
        <w:t>статьи 8.3</w:t>
      </w:r>
      <w:r w:rsidRPr="0074605E">
        <w:rPr>
          <w:rStyle w:val="apple-converted-space"/>
          <w:color w:val="000000"/>
          <w:sz w:val="28"/>
          <w:szCs w:val="28"/>
        </w:rPr>
        <w:t> </w:t>
      </w:r>
      <w:r w:rsidRPr="0074605E">
        <w:rPr>
          <w:color w:val="000000"/>
          <w:sz w:val="28"/>
          <w:szCs w:val="28"/>
        </w:rPr>
        <w:t>во многом имеют бланкетный характер. Так, в частности, перечень возможных мероприятий по контролю без взаимодействия остается открытым, поскольку другие виды и формы таких мероприятий могут устанавливаться иными федеральными законами; порядок оформления и содержания заданий, а также порядок оформления результатов проведения таких мероприятий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C94FDF" w:rsidRPr="0074605E" w:rsidRDefault="00C94FDF" w:rsidP="005B7CC5">
      <w:pPr>
        <w:pStyle w:val="formattext"/>
        <w:numPr>
          <w:ilvl w:val="0"/>
          <w:numId w:val="1"/>
        </w:numPr>
        <w:shd w:val="clear" w:color="auto" w:fill="FFFFFF"/>
        <w:spacing w:before="0" w:beforeAutospacing="0" w:after="0" w:afterAutospacing="0" w:line="360" w:lineRule="auto"/>
        <w:ind w:left="0" w:firstLine="709"/>
        <w:jc w:val="both"/>
        <w:rPr>
          <w:color w:val="000000"/>
          <w:sz w:val="28"/>
          <w:szCs w:val="28"/>
        </w:rPr>
      </w:pPr>
      <w:r w:rsidRPr="0074605E">
        <w:rPr>
          <w:color w:val="000000"/>
          <w:sz w:val="28"/>
          <w:szCs w:val="28"/>
        </w:rPr>
        <w:lastRenderedPageBreak/>
        <w:t> </w:t>
      </w:r>
      <w:r w:rsidR="005B7CC5">
        <w:rPr>
          <w:color w:val="000000"/>
          <w:sz w:val="28"/>
          <w:szCs w:val="28"/>
        </w:rPr>
        <w:t>Д</w:t>
      </w:r>
      <w:r w:rsidRPr="0074605E">
        <w:rPr>
          <w:color w:val="000000"/>
          <w:sz w:val="28"/>
          <w:szCs w:val="28"/>
        </w:rPr>
        <w:t>еятельность уполномоченных органов по предупреждению, выявлению и пресечению нарушений дополн</w:t>
      </w:r>
      <w:r w:rsidR="00930ADB">
        <w:rPr>
          <w:color w:val="000000"/>
          <w:sz w:val="28"/>
          <w:szCs w:val="28"/>
        </w:rPr>
        <w:t>ена</w:t>
      </w:r>
      <w:r w:rsidRPr="0074605E">
        <w:rPr>
          <w:color w:val="000000"/>
          <w:sz w:val="28"/>
          <w:szCs w:val="28"/>
        </w:rPr>
        <w:t xml:space="preserve"> организацией и проведением мероприятий по </w:t>
      </w:r>
      <w:r w:rsidRPr="00B050D2">
        <w:rPr>
          <w:b/>
          <w:color w:val="000000"/>
          <w:sz w:val="28"/>
          <w:szCs w:val="28"/>
        </w:rPr>
        <w:t>профилактике нарушений обязательных требований</w:t>
      </w:r>
      <w:r w:rsidRPr="0074605E">
        <w:rPr>
          <w:color w:val="000000"/>
          <w:sz w:val="28"/>
          <w:szCs w:val="28"/>
        </w:rPr>
        <w:t xml:space="preserve"> (п.1 ст.2).</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В ст.8.2</w:t>
      </w:r>
      <w:r w:rsidRPr="0074605E">
        <w:rPr>
          <w:rStyle w:val="apple-converted-space"/>
          <w:color w:val="000000"/>
          <w:sz w:val="28"/>
          <w:szCs w:val="28"/>
        </w:rPr>
        <w:t> </w:t>
      </w:r>
      <w:r w:rsidRPr="0074605E">
        <w:rPr>
          <w:color w:val="000000"/>
          <w:sz w:val="28"/>
          <w:szCs w:val="28"/>
        </w:rPr>
        <w:t>определяется порядок организации и проведения мероприятий, направленных на профилактику нарушения обязательных требований, а также меры, принимаемые при их проведении.</w:t>
      </w:r>
    </w:p>
    <w:p w:rsidR="005B7CC5" w:rsidRDefault="0074605E" w:rsidP="0074605E">
      <w:pPr>
        <w:pStyle w:val="formattext"/>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w:t>
      </w:r>
      <w:r w:rsidR="00C94FDF" w:rsidRPr="0074605E">
        <w:rPr>
          <w:color w:val="000000"/>
          <w:sz w:val="28"/>
          <w:szCs w:val="28"/>
        </w:rPr>
        <w:t> </w:t>
      </w:r>
      <w:r w:rsidRPr="00B050D2">
        <w:rPr>
          <w:b/>
          <w:color w:val="000000"/>
          <w:sz w:val="28"/>
          <w:szCs w:val="28"/>
        </w:rPr>
        <w:t>У</w:t>
      </w:r>
      <w:r w:rsidR="00C94FDF" w:rsidRPr="00B050D2">
        <w:rPr>
          <w:b/>
          <w:color w:val="000000"/>
          <w:sz w:val="28"/>
          <w:szCs w:val="28"/>
        </w:rPr>
        <w:t>велич</w:t>
      </w:r>
      <w:r w:rsidR="00930ADB">
        <w:rPr>
          <w:b/>
          <w:color w:val="000000"/>
          <w:sz w:val="28"/>
          <w:szCs w:val="28"/>
        </w:rPr>
        <w:t>ен</w:t>
      </w:r>
      <w:r w:rsidR="00C94FDF" w:rsidRPr="00B050D2">
        <w:rPr>
          <w:b/>
          <w:color w:val="000000"/>
          <w:sz w:val="28"/>
          <w:szCs w:val="28"/>
        </w:rPr>
        <w:t xml:space="preserve"> перечень оснований для проведения внеплановой проверки</w:t>
      </w:r>
      <w:r w:rsidR="00C94FDF" w:rsidRPr="0074605E">
        <w:rPr>
          <w:color w:val="000000"/>
          <w:sz w:val="28"/>
          <w:szCs w:val="28"/>
        </w:rPr>
        <w:t xml:space="preserve">. Так, к ранее существующим </w:t>
      </w:r>
      <w:r w:rsidR="009336B9">
        <w:rPr>
          <w:color w:val="000000"/>
          <w:sz w:val="28"/>
          <w:szCs w:val="28"/>
        </w:rPr>
        <w:t>основаниям добавил</w:t>
      </w:r>
      <w:r w:rsidR="00B050D2">
        <w:rPr>
          <w:color w:val="000000"/>
          <w:sz w:val="28"/>
          <w:szCs w:val="28"/>
        </w:rPr>
        <w:t>ись</w:t>
      </w:r>
      <w:r w:rsidR="00C94FDF" w:rsidRPr="0074605E">
        <w:rPr>
          <w:color w:val="000000"/>
          <w:sz w:val="28"/>
          <w:szCs w:val="28"/>
        </w:rPr>
        <w:t xml:space="preserve"> следующие:</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xml:space="preserve">- поступление в орган государственного контроля (надзора), орган муниципального контроля </w:t>
      </w:r>
      <w:r w:rsidRPr="00B050D2">
        <w:rPr>
          <w:b/>
          <w:color w:val="000000"/>
          <w:sz w:val="28"/>
          <w:szCs w:val="28"/>
        </w:rPr>
        <w:t>заявления от юридического лица</w:t>
      </w:r>
      <w:r w:rsidRPr="0074605E">
        <w:rPr>
          <w:color w:val="000000"/>
          <w:sz w:val="28"/>
          <w:szCs w:val="28"/>
        </w:rPr>
        <w:t xml:space="preserve"> или индивидуального предпринимателя </w:t>
      </w:r>
      <w:r w:rsidRPr="00B050D2">
        <w:rPr>
          <w:b/>
          <w:color w:val="000000"/>
          <w:sz w:val="28"/>
          <w:szCs w:val="28"/>
        </w:rPr>
        <w:t>о предоставлении правового статуса</w:t>
      </w:r>
      <w:r w:rsidRPr="0074605E">
        <w:rPr>
          <w:color w:val="000000"/>
          <w:sz w:val="28"/>
          <w:szCs w:val="28"/>
        </w:rPr>
        <w:t>, специального разрешения (</w:t>
      </w:r>
      <w:r w:rsidRPr="00B050D2">
        <w:rPr>
          <w:b/>
          <w:color w:val="000000"/>
          <w:sz w:val="28"/>
          <w:szCs w:val="28"/>
        </w:rPr>
        <w:t>лицензии</w:t>
      </w:r>
      <w:r w:rsidRPr="0074605E">
        <w:rPr>
          <w:color w:val="000000"/>
          <w:sz w:val="28"/>
          <w:szCs w:val="28"/>
        </w:rPr>
        <w:t>)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(п.1.1 ч.2 ст.10);</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w:t>
      </w:r>
      <w:r w:rsidRPr="00B050D2">
        <w:rPr>
          <w:b/>
          <w:color w:val="000000"/>
          <w:sz w:val="28"/>
          <w:szCs w:val="28"/>
        </w:rPr>
        <w:t>мотивированное представление должностного лица</w:t>
      </w:r>
      <w:r w:rsidRPr="0074605E">
        <w:rPr>
          <w:color w:val="000000"/>
          <w:sz w:val="28"/>
          <w:szCs w:val="28"/>
        </w:rPr>
        <w:t xml:space="preserve"> органа государственного контроля (надзора), органа муниципального контроля </w:t>
      </w:r>
      <w:r w:rsidRPr="009431C0">
        <w:rPr>
          <w:b/>
          <w:color w:val="000000"/>
          <w:sz w:val="28"/>
          <w:szCs w:val="28"/>
        </w:rPr>
        <w:t>по результатам анализа результатов мероприятий по контролю без взаимодействия с юридическими лицами</w:t>
      </w:r>
      <w:r w:rsidRPr="0074605E">
        <w:rPr>
          <w:color w:val="000000"/>
          <w:sz w:val="28"/>
          <w:szCs w:val="28"/>
        </w:rPr>
        <w:t>, индивидуальными предпринимателями (п.2 ч.2 ст.10);</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74605E">
        <w:rPr>
          <w:rStyle w:val="apple-converted-space"/>
          <w:color w:val="000000"/>
          <w:sz w:val="28"/>
          <w:szCs w:val="28"/>
        </w:rPr>
        <w:t> </w:t>
      </w:r>
      <w:r w:rsidRPr="0074605E">
        <w:rPr>
          <w:color w:val="000000"/>
          <w:sz w:val="28"/>
          <w:szCs w:val="28"/>
        </w:rPr>
        <w:t>частях 1</w:t>
      </w:r>
      <w:r w:rsidRPr="0074605E">
        <w:rPr>
          <w:rStyle w:val="apple-converted-space"/>
          <w:color w:val="000000"/>
          <w:sz w:val="28"/>
          <w:szCs w:val="28"/>
        </w:rPr>
        <w:t> </w:t>
      </w:r>
      <w:r w:rsidRPr="0074605E">
        <w:rPr>
          <w:color w:val="000000"/>
          <w:sz w:val="28"/>
          <w:szCs w:val="28"/>
        </w:rPr>
        <w:t>и</w:t>
      </w:r>
      <w:r w:rsidRPr="0074605E">
        <w:rPr>
          <w:rStyle w:val="apple-converted-space"/>
          <w:color w:val="000000"/>
          <w:sz w:val="28"/>
          <w:szCs w:val="28"/>
        </w:rPr>
        <w:t> </w:t>
      </w:r>
      <w:r w:rsidRPr="0074605E">
        <w:rPr>
          <w:color w:val="000000"/>
          <w:sz w:val="28"/>
          <w:szCs w:val="28"/>
        </w:rPr>
        <w:t xml:space="preserve">2 ст.8.1 настоящего Федерального закона, параметров деятельности юридического лица, индивидуального предпринимателя, соответствие которым или </w:t>
      </w:r>
      <w:r w:rsidRPr="009431C0">
        <w:rPr>
          <w:b/>
          <w:color w:val="000000"/>
          <w:sz w:val="28"/>
          <w:szCs w:val="28"/>
        </w:rPr>
        <w:t xml:space="preserve">отклонение от которых согласно утвержденным </w:t>
      </w:r>
      <w:r w:rsidRPr="009431C0">
        <w:rPr>
          <w:b/>
          <w:color w:val="000000"/>
          <w:sz w:val="28"/>
          <w:szCs w:val="28"/>
        </w:rPr>
        <w:lastRenderedPageBreak/>
        <w:t>органом государственного контроля (надзора) индикаторам риска является основанием для проведения внеплановой проверки</w:t>
      </w:r>
      <w:r w:rsidRPr="0074605E">
        <w:rPr>
          <w:color w:val="000000"/>
          <w:sz w:val="28"/>
          <w:szCs w:val="28"/>
        </w:rPr>
        <w:t>, которое предусмотрено в положении о виде федерального государственного контроля (надзора) (п.2.1 ч.2 ст.10).</w:t>
      </w:r>
    </w:p>
    <w:p w:rsidR="00C94FDF" w:rsidRPr="0074605E" w:rsidRDefault="0074605E" w:rsidP="0074605E">
      <w:pPr>
        <w:pStyle w:val="formattext"/>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C94FDF" w:rsidRPr="0074605E">
        <w:rPr>
          <w:color w:val="000000"/>
          <w:sz w:val="28"/>
          <w:szCs w:val="28"/>
        </w:rPr>
        <w:t> </w:t>
      </w:r>
      <w:r>
        <w:rPr>
          <w:color w:val="000000"/>
          <w:sz w:val="28"/>
          <w:szCs w:val="28"/>
        </w:rPr>
        <w:t>В</w:t>
      </w:r>
      <w:r w:rsidR="00C94FDF" w:rsidRPr="0074605E">
        <w:rPr>
          <w:rStyle w:val="apple-converted-space"/>
          <w:color w:val="000000"/>
          <w:sz w:val="28"/>
          <w:szCs w:val="28"/>
        </w:rPr>
        <w:t> </w:t>
      </w:r>
      <w:r w:rsidR="00C94FDF" w:rsidRPr="0074605E">
        <w:rPr>
          <w:color w:val="000000"/>
          <w:sz w:val="28"/>
          <w:szCs w:val="28"/>
        </w:rPr>
        <w:t>п.п.3.2,</w:t>
      </w:r>
      <w:r w:rsidR="00C94FDF" w:rsidRPr="0074605E">
        <w:rPr>
          <w:rStyle w:val="apple-converted-space"/>
          <w:color w:val="000000"/>
          <w:sz w:val="28"/>
          <w:szCs w:val="28"/>
        </w:rPr>
        <w:t> </w:t>
      </w:r>
      <w:r w:rsidR="00C94FDF" w:rsidRPr="0074605E">
        <w:rPr>
          <w:color w:val="000000"/>
          <w:sz w:val="28"/>
          <w:szCs w:val="28"/>
        </w:rPr>
        <w:t>3.3 ст.</w:t>
      </w:r>
      <w:proofErr w:type="gramStart"/>
      <w:r w:rsidR="00C94FDF" w:rsidRPr="0074605E">
        <w:rPr>
          <w:color w:val="000000"/>
          <w:sz w:val="28"/>
          <w:szCs w:val="28"/>
        </w:rPr>
        <w:t>10</w:t>
      </w:r>
      <w:r w:rsidR="006E71AF">
        <w:rPr>
          <w:color w:val="000000"/>
          <w:sz w:val="28"/>
          <w:szCs w:val="28"/>
        </w:rPr>
        <w:t xml:space="preserve"> </w:t>
      </w:r>
      <w:r w:rsidR="00C94FDF" w:rsidRPr="0074605E">
        <w:rPr>
          <w:rStyle w:val="apple-converted-space"/>
          <w:color w:val="000000"/>
          <w:sz w:val="28"/>
          <w:szCs w:val="28"/>
        </w:rPr>
        <w:t> </w:t>
      </w:r>
      <w:r w:rsidR="00C94FDF" w:rsidRPr="0074605E">
        <w:rPr>
          <w:color w:val="000000"/>
          <w:sz w:val="28"/>
          <w:szCs w:val="28"/>
        </w:rPr>
        <w:t>определяется</w:t>
      </w:r>
      <w:proofErr w:type="gramEnd"/>
      <w:r w:rsidR="00C94FDF" w:rsidRPr="0074605E">
        <w:rPr>
          <w:color w:val="000000"/>
          <w:sz w:val="28"/>
          <w:szCs w:val="28"/>
        </w:rPr>
        <w:t xml:space="preserve"> возможность и раскрываются особенности </w:t>
      </w:r>
      <w:r w:rsidR="00C94FDF" w:rsidRPr="009431C0">
        <w:rPr>
          <w:b/>
          <w:color w:val="000000"/>
          <w:sz w:val="28"/>
          <w:szCs w:val="28"/>
        </w:rPr>
        <w:t>проведения предварительной проверки</w:t>
      </w:r>
      <w:r w:rsidR="00C94FDF" w:rsidRPr="0074605E">
        <w:rPr>
          <w:color w:val="000000"/>
          <w:sz w:val="28"/>
          <w:szCs w:val="28"/>
        </w:rPr>
        <w:t>.</w:t>
      </w:r>
    </w:p>
    <w:p w:rsidR="00C94FDF" w:rsidRPr="0074605E" w:rsidRDefault="0074605E" w:rsidP="0074605E">
      <w:pPr>
        <w:pStyle w:val="formattext"/>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C94FDF" w:rsidRPr="0074605E">
        <w:rPr>
          <w:color w:val="000000"/>
          <w:sz w:val="28"/>
          <w:szCs w:val="28"/>
        </w:rPr>
        <w:t> </w:t>
      </w:r>
      <w:r>
        <w:rPr>
          <w:color w:val="000000"/>
          <w:sz w:val="28"/>
          <w:szCs w:val="28"/>
        </w:rPr>
        <w:t>З</w:t>
      </w:r>
      <w:r w:rsidR="00C94FDF" w:rsidRPr="0074605E">
        <w:rPr>
          <w:color w:val="000000"/>
          <w:sz w:val="28"/>
          <w:szCs w:val="28"/>
        </w:rPr>
        <w:t xml:space="preserve">аконодатель определяет возможность и </w:t>
      </w:r>
      <w:r w:rsidR="00C94FDF" w:rsidRPr="009336B9">
        <w:rPr>
          <w:b/>
          <w:color w:val="000000"/>
          <w:sz w:val="28"/>
          <w:szCs w:val="28"/>
        </w:rPr>
        <w:t>случаи составления акта о невозможности проведения проверки</w:t>
      </w:r>
      <w:r w:rsidR="00C94FDF" w:rsidRPr="0074605E">
        <w:rPr>
          <w:color w:val="000000"/>
          <w:sz w:val="28"/>
          <w:szCs w:val="28"/>
        </w:rPr>
        <w:t>:</w:t>
      </w:r>
    </w:p>
    <w:p w:rsidR="005B7CC5"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5B7CC5"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2) в связи с фактическим неосуществлением деятельности юридическим лицом, индивидуальным предпринимателем;</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3)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C94FDF" w:rsidRPr="006E71AF" w:rsidRDefault="00C94FDF" w:rsidP="0074605E">
      <w:pPr>
        <w:spacing w:after="0" w:line="360" w:lineRule="auto"/>
        <w:ind w:firstLine="709"/>
        <w:jc w:val="both"/>
        <w:rPr>
          <w:rFonts w:ascii="Times New Roman" w:hAnsi="Times New Roman" w:cs="Times New Roman"/>
          <w:color w:val="000000"/>
          <w:sz w:val="28"/>
          <w:szCs w:val="28"/>
        </w:rPr>
      </w:pPr>
      <w:r w:rsidRPr="006E71AF">
        <w:rPr>
          <w:rFonts w:ascii="Times New Roman" w:hAnsi="Times New Roman" w:cs="Times New Roman"/>
          <w:b/>
          <w:color w:val="000000"/>
          <w:sz w:val="28"/>
          <w:szCs w:val="28"/>
        </w:rPr>
        <w:t>С 1 июля 2017</w:t>
      </w:r>
      <w:r w:rsidRPr="006E71AF">
        <w:rPr>
          <w:rFonts w:ascii="Times New Roman" w:hAnsi="Times New Roman" w:cs="Times New Roman"/>
          <w:color w:val="000000"/>
          <w:sz w:val="28"/>
          <w:szCs w:val="28"/>
        </w:rPr>
        <w:t xml:space="preserve"> года</w:t>
      </w:r>
      <w:r w:rsidRPr="006E71AF">
        <w:rPr>
          <w:rStyle w:val="apple-converted-space"/>
          <w:rFonts w:ascii="Times New Roman" w:hAnsi="Times New Roman" w:cs="Times New Roman"/>
          <w:color w:val="000000"/>
          <w:sz w:val="28"/>
          <w:szCs w:val="28"/>
        </w:rPr>
        <w:t> </w:t>
      </w:r>
      <w:r w:rsidRPr="006E71AF">
        <w:rPr>
          <w:rFonts w:ascii="Times New Roman" w:hAnsi="Times New Roman" w:cs="Times New Roman"/>
          <w:sz w:val="28"/>
          <w:szCs w:val="28"/>
        </w:rPr>
        <w:t>п.1.1 статьи 15 ФЗ от 26.12.2008 N 294-ФЗ</w:t>
      </w:r>
      <w:r w:rsidRPr="006E71AF">
        <w:rPr>
          <w:rStyle w:val="apple-converted-space"/>
          <w:rFonts w:ascii="Times New Roman" w:hAnsi="Times New Roman" w:cs="Times New Roman"/>
          <w:color w:val="000000"/>
          <w:sz w:val="28"/>
          <w:szCs w:val="28"/>
        </w:rPr>
        <w:t> </w:t>
      </w:r>
      <w:r w:rsidRPr="006E71AF">
        <w:rPr>
          <w:rFonts w:ascii="Times New Roman" w:hAnsi="Times New Roman" w:cs="Times New Roman"/>
          <w:color w:val="000000"/>
          <w:sz w:val="28"/>
          <w:szCs w:val="28"/>
        </w:rPr>
        <w:t xml:space="preserve">излагается в новой редакции. Так, при проведении проверки </w:t>
      </w:r>
      <w:r w:rsidRPr="006E71AF">
        <w:rPr>
          <w:rFonts w:ascii="Times New Roman" w:hAnsi="Times New Roman" w:cs="Times New Roman"/>
          <w:b/>
          <w:color w:val="000000"/>
          <w:sz w:val="28"/>
          <w:szCs w:val="28"/>
        </w:rPr>
        <w:t>должностные лица</w:t>
      </w:r>
      <w:r w:rsidRPr="006E71AF">
        <w:rPr>
          <w:rFonts w:ascii="Times New Roman" w:hAnsi="Times New Roman" w:cs="Times New Roman"/>
          <w:color w:val="000000"/>
          <w:sz w:val="28"/>
          <w:szCs w:val="28"/>
        </w:rPr>
        <w:t xml:space="preserve"> органа государственного контроля (надзора) и муниципального контроля </w:t>
      </w:r>
      <w:r w:rsidRPr="006E71AF">
        <w:rPr>
          <w:rFonts w:ascii="Times New Roman" w:hAnsi="Times New Roman" w:cs="Times New Roman"/>
          <w:b/>
          <w:color w:val="000000"/>
          <w:sz w:val="28"/>
          <w:szCs w:val="28"/>
        </w:rPr>
        <w:t>не вправе проверять выполнение требований, установленных нормативными правовыми актами органов исполнительной власти СССР</w:t>
      </w:r>
      <w:r w:rsidRPr="006E71AF">
        <w:rPr>
          <w:rFonts w:ascii="Times New Roman" w:hAnsi="Times New Roman" w:cs="Times New Roman"/>
          <w:color w:val="000000"/>
          <w:sz w:val="28"/>
          <w:szCs w:val="28"/>
        </w:rPr>
        <w:t xml:space="preserve">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600FA" w:rsidRPr="006E71AF" w:rsidRDefault="004600FA" w:rsidP="006E71AF">
      <w:pPr>
        <w:pStyle w:val="a5"/>
        <w:ind w:firstLine="708"/>
        <w:jc w:val="both"/>
        <w:rPr>
          <w:sz w:val="28"/>
          <w:szCs w:val="28"/>
        </w:rPr>
      </w:pPr>
      <w:r w:rsidRPr="006E71AF">
        <w:rPr>
          <w:sz w:val="28"/>
          <w:szCs w:val="28"/>
        </w:rPr>
        <w:t xml:space="preserve">В рамках реализации мероприятий приоритетной программы «Реформа контрольной и надзорной деятельности», утвержденной президиумом Совета при Президенте РФ по стратегическому развитию и приоритетным проектам принято постановление Правительства РФ от 4 августа 2017 г. № 930 «О внесении изменений в некоторые акты Правительства Российской Федерации </w:t>
      </w:r>
      <w:r w:rsidRPr="006E71AF">
        <w:rPr>
          <w:sz w:val="28"/>
          <w:szCs w:val="28"/>
        </w:rPr>
        <w:lastRenderedPageBreak/>
        <w:t>в части установления обязанности использования проверочных листов (списков контрольных вопросов) при проведении плановых проверок».</w:t>
      </w:r>
    </w:p>
    <w:p w:rsidR="004600FA" w:rsidRPr="006E71AF" w:rsidRDefault="004600FA" w:rsidP="004600FA">
      <w:pPr>
        <w:pStyle w:val="a5"/>
        <w:jc w:val="both"/>
        <w:rPr>
          <w:sz w:val="28"/>
          <w:szCs w:val="28"/>
        </w:rPr>
      </w:pPr>
      <w:r w:rsidRPr="006E71AF">
        <w:rPr>
          <w:sz w:val="28"/>
          <w:szCs w:val="28"/>
        </w:rPr>
        <w:t xml:space="preserve">Согласно </w:t>
      </w:r>
      <w:proofErr w:type="gramStart"/>
      <w:r w:rsidRPr="006E71AF">
        <w:rPr>
          <w:sz w:val="28"/>
          <w:szCs w:val="28"/>
        </w:rPr>
        <w:t>документу с 1 января 2018</w:t>
      </w:r>
      <w:proofErr w:type="gramEnd"/>
      <w:r w:rsidRPr="006E71AF">
        <w:rPr>
          <w:sz w:val="28"/>
          <w:szCs w:val="28"/>
        </w:rPr>
        <w:t xml:space="preserve"> года должностными лицами </w:t>
      </w:r>
      <w:proofErr w:type="spellStart"/>
      <w:r w:rsidRPr="006E71AF">
        <w:rPr>
          <w:sz w:val="28"/>
          <w:szCs w:val="28"/>
        </w:rPr>
        <w:t>Ростехнадзора</w:t>
      </w:r>
      <w:proofErr w:type="spellEnd"/>
      <w:r w:rsidRPr="006E71AF">
        <w:rPr>
          <w:sz w:val="28"/>
          <w:szCs w:val="28"/>
        </w:rPr>
        <w:t xml:space="preserve"> при проведении плановых проверочных мероприятий в рамках осуществления федерального госнадзора в области промышленной безопасности, федерального госнадзора в области безопасности гидротехнических сооружений, федерального государственного энергетического надзора будут применяться проверочные листы (списки контрольных вопросов).</w:t>
      </w:r>
      <w:r w:rsidR="00972E28">
        <w:rPr>
          <w:sz w:val="28"/>
          <w:szCs w:val="28"/>
        </w:rPr>
        <w:t xml:space="preserve"> В настоящее время приказы находятся на регистрации в Минюсте России.</w:t>
      </w:r>
      <w:bookmarkStart w:id="0" w:name="_GoBack"/>
      <w:bookmarkEnd w:id="0"/>
    </w:p>
    <w:p w:rsidR="004600FA" w:rsidRPr="006E71AF" w:rsidRDefault="004600FA" w:rsidP="004600FA">
      <w:pPr>
        <w:pStyle w:val="a5"/>
        <w:jc w:val="both"/>
        <w:rPr>
          <w:sz w:val="28"/>
          <w:szCs w:val="28"/>
        </w:rPr>
      </w:pPr>
      <w:r w:rsidRPr="006E71AF">
        <w:rPr>
          <w:sz w:val="28"/>
          <w:szCs w:val="28"/>
        </w:rPr>
        <w:t>Проверочные листы включают в себя перечни вопросов, затрагивающие наиболее значимые с точки зрения недопущения возникновения угрозы причинения вреда жизни, здоровью граждан, а также угрозы чрезвычайных ситуаций природного и техногенного характера, обязательные требования, предъявляемые к осуществлению соответствующих видов деятельности.</w:t>
      </w:r>
    </w:p>
    <w:p w:rsidR="004600FA" w:rsidRPr="006E71AF" w:rsidRDefault="004600FA" w:rsidP="004600FA">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6E71AF">
        <w:rPr>
          <w:rFonts w:ascii="Times New Roman" w:eastAsia="Times New Roman" w:hAnsi="Times New Roman" w:cs="Times New Roman"/>
          <w:bCs/>
          <w:sz w:val="28"/>
          <w:szCs w:val="28"/>
          <w:lang w:eastAsia="ru-RU"/>
        </w:rPr>
        <w:t>Проекты Приказов Федеральной службы по экологическому, технологическому и атомному надзору "Об утверждении форм проверочных листов (списков контрольных вопросов), содержащих обязательные требования к обеспечению безопасности гидротехнических сооружений, которые подлежат применению при проведении плановых проверок поднадзорных субъектов (объектов) при осуществлении федерального государственного надзора в области безопасности гидротехнических сооружений"</w:t>
      </w:r>
      <w:r w:rsidRPr="006E71AF">
        <w:rPr>
          <w:rFonts w:ascii="Times New Roman" w:eastAsia="Times New Roman" w:hAnsi="Times New Roman" w:cs="Times New Roman"/>
          <w:b/>
          <w:bCs/>
          <w:sz w:val="28"/>
          <w:szCs w:val="28"/>
          <w:lang w:eastAsia="ru-RU"/>
        </w:rPr>
        <w:t xml:space="preserve"> </w:t>
      </w:r>
      <w:r w:rsidRPr="006E71AF">
        <w:rPr>
          <w:rFonts w:ascii="Times New Roman" w:eastAsia="Times New Roman" w:hAnsi="Times New Roman" w:cs="Times New Roman"/>
          <w:bCs/>
          <w:sz w:val="28"/>
          <w:szCs w:val="28"/>
          <w:lang w:eastAsia="ru-RU"/>
        </w:rPr>
        <w:t xml:space="preserve">(подготовлен </w:t>
      </w:r>
      <w:proofErr w:type="spellStart"/>
      <w:r w:rsidRPr="006E71AF">
        <w:rPr>
          <w:rFonts w:ascii="Times New Roman" w:eastAsia="Times New Roman" w:hAnsi="Times New Roman" w:cs="Times New Roman"/>
          <w:bCs/>
          <w:sz w:val="28"/>
          <w:szCs w:val="28"/>
          <w:lang w:eastAsia="ru-RU"/>
        </w:rPr>
        <w:t>Ростехнадзором</w:t>
      </w:r>
      <w:proofErr w:type="spellEnd"/>
      <w:r w:rsidRPr="006E71AF">
        <w:rPr>
          <w:rFonts w:ascii="Times New Roman" w:eastAsia="Times New Roman" w:hAnsi="Times New Roman" w:cs="Times New Roman"/>
          <w:bCs/>
          <w:sz w:val="28"/>
          <w:szCs w:val="28"/>
          <w:lang w:eastAsia="ru-RU"/>
        </w:rPr>
        <w:t xml:space="preserve"> 02.08.2017), </w:t>
      </w:r>
    </w:p>
    <w:p w:rsidR="004600FA" w:rsidRPr="006E71AF" w:rsidRDefault="004600FA" w:rsidP="004600FA">
      <w:pPr>
        <w:pStyle w:val="2"/>
        <w:jc w:val="both"/>
        <w:rPr>
          <w:b w:val="0"/>
          <w:sz w:val="28"/>
          <w:szCs w:val="28"/>
        </w:rPr>
      </w:pPr>
      <w:r w:rsidRPr="006E71AF">
        <w:rPr>
          <w:rStyle w:val="docaccesstitle"/>
          <w:b w:val="0"/>
          <w:sz w:val="28"/>
          <w:szCs w:val="28"/>
        </w:rPr>
        <w:t>"Об утверждении форм проверочных листов (списков контрольных вопросов), содержащих обязательные требования к обеспечению безопасности в сфере электроэнергетики и (или) требования безопасности в сфере теплоснабжения, которые подлежат применению при проведении плановых проверок поднадзорных субъектов (объектов) при осуществлении федерального государственного энергетического надзора"</w:t>
      </w:r>
      <w:r w:rsidRPr="006E71AF">
        <w:rPr>
          <w:b w:val="0"/>
          <w:sz w:val="28"/>
          <w:szCs w:val="28"/>
        </w:rPr>
        <w:t xml:space="preserve"> (подготовлен </w:t>
      </w:r>
      <w:proofErr w:type="spellStart"/>
      <w:r w:rsidRPr="006E71AF">
        <w:rPr>
          <w:b w:val="0"/>
          <w:sz w:val="28"/>
          <w:szCs w:val="28"/>
        </w:rPr>
        <w:t>Ростехнадзором</w:t>
      </w:r>
      <w:proofErr w:type="spellEnd"/>
      <w:r w:rsidRPr="006E71AF">
        <w:rPr>
          <w:b w:val="0"/>
          <w:sz w:val="28"/>
          <w:szCs w:val="28"/>
        </w:rPr>
        <w:t xml:space="preserve"> 01.08.2017)</w:t>
      </w:r>
    </w:p>
    <w:p w:rsidR="004C3928" w:rsidRPr="006E71AF" w:rsidRDefault="004C3928" w:rsidP="004C3928">
      <w:pPr>
        <w:spacing w:after="0" w:line="312" w:lineRule="auto"/>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В соответствии с Постановлением Правительства РФ от 23.09.2017 N 1143</w:t>
      </w:r>
    </w:p>
    <w:p w:rsidR="004C3928" w:rsidRPr="006E71AF" w:rsidRDefault="004C3928" w:rsidP="004C3928">
      <w:pPr>
        <w:spacing w:after="0" w:line="312" w:lineRule="auto"/>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w:t>
      </w:r>
    </w:p>
    <w:p w:rsidR="004C3928" w:rsidRPr="006E71AF" w:rsidRDefault="004C3928" w:rsidP="004C3928">
      <w:pPr>
        <w:spacing w:after="0" w:line="312" w:lineRule="auto"/>
        <w:ind w:firstLine="547"/>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 </w:t>
      </w:r>
    </w:p>
    <w:p w:rsidR="004C3928" w:rsidRPr="006E71AF" w:rsidRDefault="004C3928" w:rsidP="004C3928">
      <w:pPr>
        <w:spacing w:after="0" w:line="312" w:lineRule="auto"/>
        <w:ind w:firstLine="547"/>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b/>
          <w:bCs/>
          <w:sz w:val="28"/>
          <w:szCs w:val="28"/>
          <w:lang w:eastAsia="ru-RU"/>
        </w:rPr>
        <w:t xml:space="preserve">Для осуществления деятельности по техническому обслуживанию, ремонту и техническому диагностированию внутридомового и </w:t>
      </w:r>
      <w:r w:rsidRPr="006E71AF">
        <w:rPr>
          <w:rFonts w:ascii="Times New Roman" w:eastAsia="Times New Roman" w:hAnsi="Times New Roman" w:cs="Times New Roman"/>
          <w:b/>
          <w:bCs/>
          <w:sz w:val="28"/>
          <w:szCs w:val="28"/>
          <w:lang w:eastAsia="ru-RU"/>
        </w:rPr>
        <w:lastRenderedPageBreak/>
        <w:t>внутриквартирного газового оборудования необходимо подать специальное уведомление</w:t>
      </w:r>
    </w:p>
    <w:p w:rsidR="004C3928" w:rsidRPr="006E71AF" w:rsidRDefault="004C3928" w:rsidP="004C3928">
      <w:pPr>
        <w:spacing w:after="0" w:line="312" w:lineRule="auto"/>
        <w:ind w:firstLine="547"/>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 xml:space="preserve">Уведомление должно представляться в </w:t>
      </w:r>
      <w:proofErr w:type="spellStart"/>
      <w:r w:rsidRPr="006E71AF">
        <w:rPr>
          <w:rFonts w:ascii="Times New Roman" w:eastAsia="Times New Roman" w:hAnsi="Times New Roman" w:cs="Times New Roman"/>
          <w:sz w:val="28"/>
          <w:szCs w:val="28"/>
          <w:lang w:eastAsia="ru-RU"/>
        </w:rPr>
        <w:t>Ростехнадзор</w:t>
      </w:r>
      <w:proofErr w:type="spellEnd"/>
      <w:r w:rsidRPr="006E71AF">
        <w:rPr>
          <w:rFonts w:ascii="Times New Roman" w:eastAsia="Times New Roman" w:hAnsi="Times New Roman" w:cs="Times New Roman"/>
          <w:sz w:val="28"/>
          <w:szCs w:val="28"/>
          <w:lang w:eastAsia="ru-RU"/>
        </w:rPr>
        <w:t xml:space="preserve"> лицом, предполагающим осуществлять работы и оказывать услуги:</w:t>
      </w:r>
    </w:p>
    <w:p w:rsidR="004C3928" w:rsidRPr="006E71AF" w:rsidRDefault="004C3928" w:rsidP="004C3928">
      <w:pPr>
        <w:spacing w:after="0" w:line="312" w:lineRule="auto"/>
        <w:ind w:firstLine="547"/>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4C3928" w:rsidRPr="006E71AF" w:rsidRDefault="004C3928" w:rsidP="004C3928">
      <w:pPr>
        <w:spacing w:after="0" w:line="312" w:lineRule="auto"/>
        <w:ind w:firstLine="547"/>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по определению технического состояния, внутридомового и (или) внутриквартирного газового оборудования либо их составных частей;</w:t>
      </w:r>
    </w:p>
    <w:p w:rsidR="004C3928" w:rsidRPr="006E71AF" w:rsidRDefault="004C3928" w:rsidP="004C3928">
      <w:pPr>
        <w:spacing w:after="0" w:line="312" w:lineRule="auto"/>
        <w:ind w:firstLine="547"/>
        <w:jc w:val="both"/>
        <w:rPr>
          <w:rFonts w:ascii="Times New Roman" w:eastAsia="Times New Roman" w:hAnsi="Times New Roman" w:cs="Times New Roman"/>
          <w:sz w:val="28"/>
          <w:szCs w:val="28"/>
          <w:lang w:eastAsia="ru-RU"/>
        </w:rPr>
      </w:pPr>
      <w:r w:rsidRPr="006E71AF">
        <w:rPr>
          <w:rFonts w:ascii="Times New Roman" w:eastAsia="Times New Roman" w:hAnsi="Times New Roman" w:cs="Times New Roman"/>
          <w:sz w:val="28"/>
          <w:szCs w:val="28"/>
          <w:lang w:eastAsia="ru-RU"/>
        </w:rPr>
        <w:t>по поиску и определению неисправностей указанного оборудования, а также определению возможности его дальнейшего использования.</w:t>
      </w:r>
    </w:p>
    <w:p w:rsidR="004C3928" w:rsidRDefault="004C3928" w:rsidP="006E2BA7">
      <w:pPr>
        <w:spacing w:after="0" w:line="312" w:lineRule="auto"/>
        <w:jc w:val="both"/>
        <w:rPr>
          <w:rFonts w:ascii="Times New Roman" w:eastAsia="Times New Roman" w:hAnsi="Times New Roman" w:cs="Times New Roman"/>
          <w:sz w:val="21"/>
          <w:szCs w:val="21"/>
          <w:lang w:eastAsia="ru-RU"/>
        </w:rPr>
      </w:pPr>
    </w:p>
    <w:p w:rsidR="00C94FDF" w:rsidRPr="0074605E" w:rsidRDefault="00C94FDF" w:rsidP="0074605E">
      <w:pPr>
        <w:pStyle w:val="headertext"/>
        <w:keepNext/>
        <w:shd w:val="clear" w:color="auto" w:fill="FFFFFF"/>
        <w:spacing w:before="0" w:beforeAutospacing="0" w:after="0" w:afterAutospacing="0" w:line="360" w:lineRule="auto"/>
        <w:ind w:firstLine="709"/>
        <w:jc w:val="both"/>
        <w:rPr>
          <w:b/>
          <w:bCs/>
          <w:color w:val="000000"/>
          <w:sz w:val="28"/>
          <w:szCs w:val="28"/>
        </w:rPr>
      </w:pPr>
      <w:r w:rsidRPr="0074605E">
        <w:rPr>
          <w:b/>
          <w:bCs/>
          <w:color w:val="000000"/>
          <w:sz w:val="28"/>
          <w:szCs w:val="28"/>
        </w:rPr>
        <w:t>Деятельность уполномоченных органов государственного контроля (надзора), направленная на предупреждение, выявление и пресечение нарушений обязательных требований</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Деятельность по предупреждению, выявлению и пресечению нарушений обязательных требований рассматривается</w:t>
      </w:r>
      <w:r w:rsidRPr="0074605E">
        <w:rPr>
          <w:rStyle w:val="apple-converted-space"/>
          <w:color w:val="000000"/>
          <w:sz w:val="28"/>
          <w:szCs w:val="28"/>
        </w:rPr>
        <w:t> </w:t>
      </w:r>
      <w:r w:rsidRPr="0074605E">
        <w:rPr>
          <w:color w:val="000000"/>
          <w:sz w:val="28"/>
          <w:szCs w:val="28"/>
        </w:rPr>
        <w:t>Федеральным законом от 26.12.2008 N 294-ФЗ</w:t>
      </w:r>
      <w:r w:rsidRPr="0074605E">
        <w:rPr>
          <w:rStyle w:val="apple-converted-space"/>
          <w:color w:val="000000"/>
          <w:sz w:val="28"/>
          <w:szCs w:val="28"/>
        </w:rPr>
        <w:t> </w:t>
      </w:r>
      <w:r w:rsidRPr="0074605E">
        <w:rPr>
          <w:color w:val="000000"/>
          <w:sz w:val="28"/>
          <w:szCs w:val="28"/>
        </w:rPr>
        <w:t>в составе государственного контроля (надзора), понятие которого раскрывается в</w:t>
      </w:r>
      <w:r w:rsidRPr="0074605E">
        <w:rPr>
          <w:rStyle w:val="apple-converted-space"/>
          <w:color w:val="000000"/>
          <w:sz w:val="28"/>
          <w:szCs w:val="28"/>
        </w:rPr>
        <w:t> </w:t>
      </w:r>
      <w:r w:rsidRPr="0074605E">
        <w:rPr>
          <w:color w:val="000000"/>
          <w:sz w:val="28"/>
          <w:szCs w:val="28"/>
        </w:rPr>
        <w:t>статье 2.</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При этом указанная деятельность осуществляется посредством проведения следующих мероприятий:</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организации и проведения проверок юридических лиц, индивидуальных предпринимателей,</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организации и проведения мероприятий по профилактике нарушений обязательных требований,</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94FDF" w:rsidRPr="0074605E" w:rsidRDefault="00C94FDF" w:rsidP="0074605E">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 принятия предусмотренных законодательством Российской Федерации мер по пресечению и (или) устранению последствий выявленных нарушений;</w:t>
      </w:r>
    </w:p>
    <w:p w:rsidR="005B7CC5" w:rsidRDefault="00C94FDF" w:rsidP="00A46A2C">
      <w:pPr>
        <w:pStyle w:val="formattext"/>
        <w:shd w:val="clear" w:color="auto" w:fill="FFFFFF"/>
        <w:spacing w:before="0" w:beforeAutospacing="0" w:after="0" w:afterAutospacing="0" w:line="360" w:lineRule="auto"/>
        <w:ind w:firstLine="709"/>
        <w:jc w:val="both"/>
        <w:rPr>
          <w:color w:val="000000"/>
          <w:sz w:val="28"/>
          <w:szCs w:val="28"/>
        </w:rPr>
      </w:pPr>
      <w:r w:rsidRPr="0074605E">
        <w:rPr>
          <w:color w:val="000000"/>
          <w:sz w:val="28"/>
          <w:szCs w:val="28"/>
        </w:rPr>
        <w:t>При этом</w:t>
      </w:r>
      <w:r w:rsidRPr="0074605E">
        <w:rPr>
          <w:rStyle w:val="apple-converted-space"/>
          <w:color w:val="000000"/>
          <w:sz w:val="28"/>
          <w:szCs w:val="28"/>
        </w:rPr>
        <w:t> </w:t>
      </w:r>
      <w:r w:rsidRPr="0074605E">
        <w:rPr>
          <w:sz w:val="28"/>
          <w:szCs w:val="28"/>
        </w:rPr>
        <w:t>ФЗ от 26.12.2008 г. N 294-ФЗ</w:t>
      </w:r>
      <w:r w:rsidRPr="0074605E">
        <w:rPr>
          <w:rStyle w:val="apple-converted-space"/>
          <w:color w:val="000000"/>
          <w:sz w:val="28"/>
          <w:szCs w:val="28"/>
        </w:rPr>
        <w:t> </w:t>
      </w:r>
      <w:r w:rsidRPr="0074605E">
        <w:rPr>
          <w:color w:val="000000"/>
          <w:sz w:val="28"/>
          <w:szCs w:val="28"/>
        </w:rPr>
        <w:t xml:space="preserve">определяет не только содержание указанных видов мероприятий, но и возможные их виды и формы, а также </w:t>
      </w:r>
      <w:r w:rsidRPr="0074605E">
        <w:rPr>
          <w:color w:val="000000"/>
          <w:sz w:val="28"/>
          <w:szCs w:val="28"/>
        </w:rPr>
        <w:lastRenderedPageBreak/>
        <w:t xml:space="preserve">меры, принимаемые по результатам таких мероприятий. </w:t>
      </w:r>
      <w:r w:rsidR="004567A9">
        <w:rPr>
          <w:color w:val="000000"/>
          <w:sz w:val="28"/>
          <w:szCs w:val="28"/>
        </w:rPr>
        <w:t>О</w:t>
      </w:r>
      <w:r w:rsidRPr="0074605E">
        <w:rPr>
          <w:color w:val="000000"/>
          <w:sz w:val="28"/>
          <w:szCs w:val="28"/>
        </w:rPr>
        <w:t xml:space="preserve">дной из применяемых мер по фактам выявленных нарушений при проведении проверки является привлечение к административной ответственности. </w:t>
      </w:r>
      <w:r w:rsidR="009336B9">
        <w:rPr>
          <w:color w:val="000000"/>
          <w:sz w:val="28"/>
          <w:szCs w:val="28"/>
        </w:rPr>
        <w:t>Следует особо отметить, что м</w:t>
      </w:r>
      <w:r w:rsidRPr="0074605E">
        <w:rPr>
          <w:color w:val="000000"/>
          <w:sz w:val="28"/>
          <w:szCs w:val="28"/>
        </w:rPr>
        <w:t>еры по привлечению юридического лица, индивидуального предпринимателя к административной ответственности не принимаются только по результатам предварительной проверки (</w:t>
      </w:r>
      <w:r w:rsidRPr="0074605E">
        <w:rPr>
          <w:sz w:val="28"/>
          <w:szCs w:val="28"/>
        </w:rPr>
        <w:t>ч.3.3 ст.10</w:t>
      </w:r>
      <w:r w:rsidRPr="0074605E">
        <w:rPr>
          <w:color w:val="000000"/>
          <w:sz w:val="28"/>
          <w:szCs w:val="28"/>
        </w:rPr>
        <w:t xml:space="preserve">). </w:t>
      </w:r>
    </w:p>
    <w:p w:rsidR="005B7CC5" w:rsidRDefault="00C94FDF" w:rsidP="0074605E">
      <w:pPr>
        <w:spacing w:after="0" w:line="360" w:lineRule="auto"/>
        <w:ind w:firstLine="709"/>
        <w:jc w:val="both"/>
        <w:rPr>
          <w:rFonts w:ascii="Times New Roman" w:hAnsi="Times New Roman" w:cs="Times New Roman"/>
          <w:color w:val="000000"/>
          <w:sz w:val="28"/>
          <w:szCs w:val="28"/>
        </w:rPr>
      </w:pPr>
      <w:r w:rsidRPr="0074605E">
        <w:rPr>
          <w:rFonts w:ascii="Times New Roman" w:hAnsi="Times New Roman" w:cs="Times New Roman"/>
          <w:color w:val="000000"/>
          <w:sz w:val="28"/>
          <w:szCs w:val="28"/>
        </w:rPr>
        <w:t xml:space="preserve">При проведении мероприятий, направленных на профилактику правонарушений, к административной ответственности лица не привлекаются, в отношении указанных лиц применяются иные меры. </w:t>
      </w:r>
    </w:p>
    <w:p w:rsidR="00C94FDF" w:rsidRPr="0074605E" w:rsidRDefault="00C94FDF" w:rsidP="0074605E">
      <w:pPr>
        <w:spacing w:after="0" w:line="360" w:lineRule="auto"/>
        <w:ind w:firstLine="709"/>
        <w:jc w:val="both"/>
        <w:rPr>
          <w:rFonts w:ascii="Times New Roman" w:hAnsi="Times New Roman" w:cs="Times New Roman"/>
          <w:sz w:val="28"/>
          <w:szCs w:val="28"/>
        </w:rPr>
      </w:pPr>
      <w:r w:rsidRPr="0074605E">
        <w:rPr>
          <w:rFonts w:ascii="Times New Roman" w:hAnsi="Times New Roman" w:cs="Times New Roman"/>
          <w:color w:val="000000"/>
          <w:sz w:val="28"/>
          <w:szCs w:val="28"/>
        </w:rPr>
        <w:t xml:space="preserve">По фактам выявленных нарушений при проведении мероприятий по контролю без взаимодействия применяются в том числе </w:t>
      </w:r>
      <w:r w:rsidRPr="009431C0">
        <w:rPr>
          <w:rFonts w:ascii="Times New Roman" w:hAnsi="Times New Roman" w:cs="Times New Roman"/>
          <w:b/>
          <w:color w:val="000000"/>
          <w:sz w:val="28"/>
          <w:szCs w:val="28"/>
        </w:rPr>
        <w:t>меры по пресечению нарушений</w:t>
      </w:r>
      <w:r w:rsidRPr="0074605E">
        <w:rPr>
          <w:rFonts w:ascii="Times New Roman" w:hAnsi="Times New Roman" w:cs="Times New Roman"/>
          <w:color w:val="000000"/>
          <w:sz w:val="28"/>
          <w:szCs w:val="28"/>
        </w:rPr>
        <w:t xml:space="preserve">. </w:t>
      </w:r>
      <w:r w:rsidRPr="0074605E">
        <w:rPr>
          <w:rFonts w:ascii="Times New Roman" w:hAnsi="Times New Roman" w:cs="Times New Roman"/>
          <w:sz w:val="28"/>
          <w:szCs w:val="28"/>
        </w:rPr>
        <w:t>ФЗ от 26.12.2008 N 294-ФЗ</w:t>
      </w:r>
      <w:r w:rsidRPr="0074605E">
        <w:rPr>
          <w:rStyle w:val="apple-converted-space"/>
          <w:rFonts w:ascii="Times New Roman" w:hAnsi="Times New Roman" w:cs="Times New Roman"/>
          <w:color w:val="000000"/>
          <w:sz w:val="28"/>
          <w:szCs w:val="28"/>
        </w:rPr>
        <w:t> </w:t>
      </w:r>
      <w:r w:rsidR="009431C0">
        <w:rPr>
          <w:rStyle w:val="apple-converted-space"/>
          <w:rFonts w:ascii="Times New Roman" w:hAnsi="Times New Roman" w:cs="Times New Roman"/>
          <w:color w:val="000000"/>
          <w:sz w:val="28"/>
          <w:szCs w:val="28"/>
        </w:rPr>
        <w:t xml:space="preserve"> </w:t>
      </w:r>
      <w:r w:rsidRPr="009431C0">
        <w:rPr>
          <w:rFonts w:ascii="Times New Roman" w:hAnsi="Times New Roman" w:cs="Times New Roman"/>
          <w:b/>
          <w:color w:val="000000"/>
          <w:sz w:val="28"/>
          <w:szCs w:val="28"/>
        </w:rPr>
        <w:t>не исключает возможность привлечения к административной ответственности по результатам проведения мероприятий по контролю без взаимодействия</w:t>
      </w:r>
      <w:r w:rsidRPr="0074605E">
        <w:rPr>
          <w:rFonts w:ascii="Times New Roman" w:hAnsi="Times New Roman" w:cs="Times New Roman"/>
          <w:color w:val="000000"/>
          <w:sz w:val="28"/>
          <w:szCs w:val="28"/>
        </w:rPr>
        <w:t xml:space="preserve"> </w:t>
      </w:r>
      <w:r w:rsidR="00930ADB">
        <w:rPr>
          <w:rFonts w:ascii="Times New Roman" w:hAnsi="Times New Roman" w:cs="Times New Roman"/>
          <w:color w:val="000000"/>
          <w:sz w:val="28"/>
          <w:szCs w:val="28"/>
        </w:rPr>
        <w:t xml:space="preserve">с ЮЛ </w:t>
      </w:r>
      <w:r w:rsidRPr="0074605E">
        <w:rPr>
          <w:rFonts w:ascii="Times New Roman" w:hAnsi="Times New Roman" w:cs="Times New Roman"/>
          <w:color w:val="000000"/>
          <w:sz w:val="28"/>
          <w:szCs w:val="28"/>
        </w:rPr>
        <w:t xml:space="preserve">(в частности, по результатам проведения плановых (рейдовых) осмотров, </w:t>
      </w:r>
      <w:r w:rsidR="000802C8">
        <w:rPr>
          <w:rFonts w:ascii="Times New Roman" w:hAnsi="Times New Roman" w:cs="Times New Roman"/>
          <w:color w:val="000000"/>
          <w:sz w:val="28"/>
          <w:szCs w:val="28"/>
        </w:rPr>
        <w:t xml:space="preserve">аналогичная </w:t>
      </w:r>
      <w:r w:rsidR="009431C0">
        <w:rPr>
          <w:rFonts w:ascii="Times New Roman" w:hAnsi="Times New Roman" w:cs="Times New Roman"/>
          <w:color w:val="000000"/>
          <w:sz w:val="28"/>
          <w:szCs w:val="28"/>
        </w:rPr>
        <w:t xml:space="preserve">правовая </w:t>
      </w:r>
      <w:r w:rsidR="000802C8">
        <w:rPr>
          <w:rFonts w:ascii="Times New Roman" w:hAnsi="Times New Roman" w:cs="Times New Roman"/>
          <w:color w:val="000000"/>
          <w:sz w:val="28"/>
          <w:szCs w:val="28"/>
        </w:rPr>
        <w:t xml:space="preserve">позиция </w:t>
      </w:r>
      <w:r w:rsidR="00930ADB">
        <w:rPr>
          <w:rFonts w:ascii="Times New Roman" w:hAnsi="Times New Roman" w:cs="Times New Roman"/>
          <w:color w:val="000000"/>
          <w:sz w:val="28"/>
          <w:szCs w:val="28"/>
        </w:rPr>
        <w:t xml:space="preserve">высказана </w:t>
      </w:r>
      <w:r w:rsidRPr="0074605E">
        <w:rPr>
          <w:rFonts w:ascii="Times New Roman" w:hAnsi="Times New Roman" w:cs="Times New Roman"/>
          <w:color w:val="000000"/>
          <w:sz w:val="28"/>
          <w:szCs w:val="28"/>
        </w:rPr>
        <w:t xml:space="preserve">в ряде судебных </w:t>
      </w:r>
      <w:r w:rsidR="009431C0">
        <w:rPr>
          <w:rFonts w:ascii="Times New Roman" w:hAnsi="Times New Roman" w:cs="Times New Roman"/>
          <w:color w:val="000000"/>
          <w:sz w:val="28"/>
          <w:szCs w:val="28"/>
        </w:rPr>
        <w:t>актов</w:t>
      </w:r>
      <w:r w:rsidRPr="0074605E">
        <w:rPr>
          <w:rFonts w:ascii="Times New Roman" w:hAnsi="Times New Roman" w:cs="Times New Roman"/>
          <w:color w:val="000000"/>
          <w:sz w:val="28"/>
          <w:szCs w:val="28"/>
        </w:rPr>
        <w:t xml:space="preserve"> (см., например,</w:t>
      </w:r>
      <w:r w:rsidRPr="0074605E">
        <w:rPr>
          <w:rStyle w:val="apple-converted-space"/>
          <w:rFonts w:ascii="Times New Roman" w:hAnsi="Times New Roman" w:cs="Times New Roman"/>
          <w:color w:val="000000"/>
          <w:sz w:val="28"/>
          <w:szCs w:val="28"/>
        </w:rPr>
        <w:t> </w:t>
      </w:r>
      <w:r w:rsidRPr="0074605E">
        <w:rPr>
          <w:rStyle w:val="highlight"/>
          <w:rFonts w:ascii="Times New Roman" w:hAnsi="Times New Roman" w:cs="Times New Roman"/>
          <w:sz w:val="28"/>
          <w:szCs w:val="28"/>
        </w:rPr>
        <w:t>Постановление Арбитражного суда Северо-Западного округа от 03.10.2016 N Ф07-7769/2016 по делу N А66-746/2016</w:t>
      </w:r>
      <w:r w:rsidRPr="0074605E">
        <w:rPr>
          <w:rFonts w:ascii="Times New Roman" w:hAnsi="Times New Roman" w:cs="Times New Roman"/>
          <w:color w:val="000000"/>
          <w:sz w:val="28"/>
          <w:szCs w:val="28"/>
        </w:rPr>
        <w:t>;</w:t>
      </w:r>
      <w:r w:rsidRPr="0074605E">
        <w:rPr>
          <w:rStyle w:val="apple-converted-space"/>
          <w:rFonts w:ascii="Times New Roman" w:hAnsi="Times New Roman" w:cs="Times New Roman"/>
          <w:color w:val="000000"/>
          <w:sz w:val="28"/>
          <w:szCs w:val="28"/>
        </w:rPr>
        <w:t> </w:t>
      </w:r>
      <w:r w:rsidRPr="0074605E">
        <w:rPr>
          <w:rFonts w:ascii="Times New Roman" w:hAnsi="Times New Roman" w:cs="Times New Roman"/>
          <w:sz w:val="28"/>
          <w:szCs w:val="28"/>
        </w:rPr>
        <w:t>Постановление Арбитражного суда Северо-Западного округа от 03.10.2016 N Ф07-7769/2016 по делу N А66-746/2016</w:t>
      </w:r>
      <w:r w:rsidRPr="0074605E">
        <w:rPr>
          <w:rFonts w:ascii="Times New Roman" w:hAnsi="Times New Roman" w:cs="Times New Roman"/>
          <w:color w:val="000000"/>
          <w:sz w:val="28"/>
          <w:szCs w:val="28"/>
        </w:rPr>
        <w:t>; Постановление Третьего арбитражного апелляционного суда от 16.09.2016 по делу N А74-3042/2016 и др.).</w:t>
      </w:r>
    </w:p>
    <w:p w:rsidR="00A142F4" w:rsidRDefault="009336B9" w:rsidP="00A142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142F4">
        <w:rPr>
          <w:rFonts w:ascii="Times New Roman" w:hAnsi="Times New Roman" w:cs="Times New Roman"/>
          <w:sz w:val="28"/>
          <w:szCs w:val="28"/>
        </w:rPr>
        <w:t xml:space="preserve">рамках мероприятий, осуществляемых без взаимодействия с проверяемым лицом, Управлением осуществляется </w:t>
      </w:r>
      <w:r w:rsidR="00A142F4" w:rsidRPr="009431C0">
        <w:rPr>
          <w:rFonts w:ascii="Times New Roman" w:hAnsi="Times New Roman" w:cs="Times New Roman"/>
          <w:b/>
          <w:sz w:val="28"/>
          <w:szCs w:val="28"/>
        </w:rPr>
        <w:t xml:space="preserve">проверка направляемых поднадзорными организациями до 01 апреля года </w:t>
      </w:r>
      <w:r w:rsidR="00A142F4">
        <w:rPr>
          <w:rFonts w:ascii="Times New Roman" w:hAnsi="Times New Roman" w:cs="Times New Roman"/>
          <w:sz w:val="28"/>
          <w:szCs w:val="28"/>
        </w:rPr>
        <w:t xml:space="preserve">следующего </w:t>
      </w:r>
      <w:proofErr w:type="gramStart"/>
      <w:r w:rsidR="00A142F4">
        <w:rPr>
          <w:rFonts w:ascii="Times New Roman" w:hAnsi="Times New Roman" w:cs="Times New Roman"/>
          <w:sz w:val="28"/>
          <w:szCs w:val="28"/>
        </w:rPr>
        <w:t>за отчетным сведений</w:t>
      </w:r>
      <w:proofErr w:type="gramEnd"/>
      <w:r w:rsidR="00A142F4">
        <w:rPr>
          <w:rFonts w:ascii="Times New Roman" w:hAnsi="Times New Roman" w:cs="Times New Roman"/>
          <w:sz w:val="28"/>
          <w:szCs w:val="28"/>
        </w:rPr>
        <w:t xml:space="preserve"> об организации и осуществлении </w:t>
      </w:r>
      <w:r w:rsidR="00A142F4" w:rsidRPr="009431C0">
        <w:rPr>
          <w:rFonts w:ascii="Times New Roman" w:hAnsi="Times New Roman" w:cs="Times New Roman"/>
          <w:b/>
          <w:sz w:val="28"/>
          <w:szCs w:val="28"/>
        </w:rPr>
        <w:t>производственного контроля</w:t>
      </w:r>
      <w:r w:rsidR="00A142F4">
        <w:rPr>
          <w:rFonts w:ascii="Times New Roman" w:hAnsi="Times New Roman" w:cs="Times New Roman"/>
          <w:sz w:val="28"/>
          <w:szCs w:val="28"/>
        </w:rPr>
        <w:t xml:space="preserve">. Обязанность по предоставлению указанных сведений закреплена в ФЗ «О промышленной безопасности опасных производственных объектов», а также в </w:t>
      </w:r>
      <w:proofErr w:type="spellStart"/>
      <w:r w:rsidR="00A142F4" w:rsidRPr="008D1C57">
        <w:rPr>
          <w:rFonts w:ascii="Times New Roman" w:hAnsi="Times New Roman" w:cs="Times New Roman"/>
          <w:sz w:val="28"/>
          <w:szCs w:val="28"/>
        </w:rPr>
        <w:t>пп</w:t>
      </w:r>
      <w:proofErr w:type="spellEnd"/>
      <w:r w:rsidR="00A142F4" w:rsidRPr="008D1C57">
        <w:rPr>
          <w:rFonts w:ascii="Times New Roman" w:hAnsi="Times New Roman" w:cs="Times New Roman"/>
          <w:sz w:val="28"/>
          <w:szCs w:val="28"/>
        </w:rPr>
        <w:t>. 14_1. Постановления Правительства Российской Федерации от 10 марта 1999 года № 263</w:t>
      </w:r>
      <w:r w:rsidR="00A142F4">
        <w:rPr>
          <w:rFonts w:ascii="Times New Roman" w:hAnsi="Times New Roman" w:cs="Times New Roman"/>
          <w:sz w:val="28"/>
          <w:szCs w:val="28"/>
        </w:rPr>
        <w:t xml:space="preserve"> «</w:t>
      </w:r>
      <w:r w:rsidR="00A142F4" w:rsidRPr="009052EF">
        <w:rPr>
          <w:rFonts w:ascii="Times New Roman" w:hAnsi="Times New Roman" w:cs="Times New Roman"/>
          <w:sz w:val="28"/>
          <w:szCs w:val="28"/>
        </w:rPr>
        <w:t xml:space="preserve">Об организации и осуществлении производственного контроля за соблюдением требований промышленной безопасности на </w:t>
      </w:r>
      <w:r w:rsidR="00A142F4" w:rsidRPr="009052EF">
        <w:rPr>
          <w:rFonts w:ascii="Times New Roman" w:hAnsi="Times New Roman" w:cs="Times New Roman"/>
          <w:sz w:val="28"/>
          <w:szCs w:val="28"/>
        </w:rPr>
        <w:lastRenderedPageBreak/>
        <w:t xml:space="preserve">опасном производственном объекте». </w:t>
      </w:r>
      <w:r w:rsidR="00A142F4" w:rsidRPr="008D1C57">
        <w:rPr>
          <w:rFonts w:ascii="Times New Roman" w:hAnsi="Times New Roman" w:cs="Times New Roman"/>
          <w:sz w:val="28"/>
          <w:szCs w:val="28"/>
        </w:rPr>
        <w:t>Требовани</w:t>
      </w:r>
      <w:r w:rsidR="00A142F4" w:rsidRPr="009052EF">
        <w:rPr>
          <w:rFonts w:ascii="Times New Roman" w:hAnsi="Times New Roman" w:cs="Times New Roman"/>
          <w:sz w:val="28"/>
          <w:szCs w:val="28"/>
        </w:rPr>
        <w:t>я</w:t>
      </w:r>
      <w:r w:rsidR="00A142F4" w:rsidRPr="008D1C57">
        <w:rPr>
          <w:rFonts w:ascii="Times New Roman" w:hAnsi="Times New Roman" w:cs="Times New Roman"/>
          <w:sz w:val="28"/>
          <w:szCs w:val="28"/>
        </w:rPr>
        <w:t xml:space="preserve"> к форме представления сведений об организации производственного контроля</w:t>
      </w:r>
      <w:r w:rsidR="00A142F4" w:rsidRPr="009052EF">
        <w:rPr>
          <w:rFonts w:ascii="Times New Roman" w:hAnsi="Times New Roman" w:cs="Times New Roman"/>
          <w:sz w:val="28"/>
          <w:szCs w:val="28"/>
        </w:rPr>
        <w:t xml:space="preserve"> утв. приказом </w:t>
      </w:r>
      <w:proofErr w:type="spellStart"/>
      <w:r w:rsidR="00A142F4" w:rsidRPr="009052EF">
        <w:rPr>
          <w:rFonts w:ascii="Times New Roman" w:hAnsi="Times New Roman" w:cs="Times New Roman"/>
          <w:sz w:val="28"/>
          <w:szCs w:val="28"/>
        </w:rPr>
        <w:t>Ростехнадзора</w:t>
      </w:r>
      <w:proofErr w:type="spellEnd"/>
      <w:r w:rsidR="00A142F4" w:rsidRPr="009052EF">
        <w:rPr>
          <w:rFonts w:ascii="Times New Roman" w:hAnsi="Times New Roman" w:cs="Times New Roman"/>
          <w:sz w:val="28"/>
          <w:szCs w:val="28"/>
        </w:rPr>
        <w:t xml:space="preserve"> </w:t>
      </w:r>
      <w:r w:rsidR="00A142F4">
        <w:rPr>
          <w:rFonts w:ascii="Times New Roman" w:hAnsi="Times New Roman" w:cs="Times New Roman"/>
          <w:sz w:val="28"/>
          <w:szCs w:val="28"/>
        </w:rPr>
        <w:t>от 23 </w:t>
      </w:r>
      <w:r w:rsidR="00A142F4" w:rsidRPr="009052EF">
        <w:rPr>
          <w:rFonts w:ascii="Times New Roman" w:hAnsi="Times New Roman" w:cs="Times New Roman"/>
          <w:sz w:val="28"/>
          <w:szCs w:val="28"/>
        </w:rPr>
        <w:t>января 2014 года N 25</w:t>
      </w:r>
      <w:r w:rsidR="00A142F4">
        <w:rPr>
          <w:rFonts w:ascii="Times New Roman" w:hAnsi="Times New Roman" w:cs="Times New Roman"/>
          <w:sz w:val="28"/>
          <w:szCs w:val="28"/>
        </w:rPr>
        <w:t>.</w:t>
      </w:r>
    </w:p>
    <w:p w:rsidR="00A142F4" w:rsidRDefault="00A142F4" w:rsidP="00A142F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оснований для проведения внеплановых проверок с января 2017 года является </w:t>
      </w:r>
      <w:r w:rsidRPr="009336B9">
        <w:rPr>
          <w:rFonts w:ascii="Times New Roman" w:eastAsia="Times New Roman" w:hAnsi="Times New Roman" w:cs="Times New Roman"/>
          <w:b/>
          <w:sz w:val="28"/>
          <w:szCs w:val="28"/>
          <w:lang w:eastAsia="ru-RU"/>
        </w:rPr>
        <w:t>мотивированное представление должностного лица</w:t>
      </w:r>
      <w:r>
        <w:rPr>
          <w:rFonts w:ascii="Times New Roman" w:eastAsia="Times New Roman" w:hAnsi="Times New Roman" w:cs="Times New Roman"/>
          <w:sz w:val="28"/>
          <w:szCs w:val="28"/>
          <w:lang w:eastAsia="ru-RU"/>
        </w:rPr>
        <w:t xml:space="preserve"> </w:t>
      </w:r>
      <w:r w:rsidRPr="005E7BFA">
        <w:rPr>
          <w:rFonts w:ascii="Times New Roman" w:eastAsia="Times New Roman" w:hAnsi="Times New Roman" w:cs="Times New Roman"/>
          <w:sz w:val="28"/>
          <w:szCs w:val="28"/>
          <w:lang w:eastAsia="ru-RU"/>
        </w:rPr>
        <w:t>по результатам анализа результатов мероприятий по контролю без взаимодействия с юридическими лицами, индивидуальными предпринимателями (п.2 ч.2 ст.10</w:t>
      </w:r>
      <w:r>
        <w:rPr>
          <w:rFonts w:ascii="Times New Roman" w:eastAsia="Times New Roman" w:hAnsi="Times New Roman" w:cs="Times New Roman"/>
          <w:sz w:val="28"/>
          <w:szCs w:val="28"/>
          <w:lang w:eastAsia="ru-RU"/>
        </w:rPr>
        <w:t xml:space="preserve"> 294-ФЗ</w:t>
      </w:r>
      <w:r w:rsidRPr="005E7B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142F4" w:rsidRDefault="00A142F4" w:rsidP="00A142F4">
      <w:pPr>
        <w:spacing w:after="0" w:line="360" w:lineRule="auto"/>
        <w:ind w:firstLine="709"/>
        <w:jc w:val="both"/>
        <w:rPr>
          <w:rFonts w:ascii="Times New Roman" w:hAnsi="Times New Roman" w:cs="Times New Roman"/>
          <w:sz w:val="28"/>
          <w:szCs w:val="28"/>
        </w:rPr>
      </w:pPr>
      <w:r w:rsidRPr="006B3551">
        <w:rPr>
          <w:rFonts w:ascii="Times New Roman" w:hAnsi="Times New Roman" w:cs="Times New Roman"/>
          <w:bCs/>
          <w:sz w:val="28"/>
          <w:szCs w:val="28"/>
        </w:rPr>
        <w:t xml:space="preserve">При отсутствии </w:t>
      </w:r>
      <w:r w:rsidRPr="006B3551">
        <w:rPr>
          <w:rFonts w:ascii="Times New Roman" w:hAnsi="Times New Roman" w:cs="Times New Roman"/>
          <w:sz w:val="28"/>
          <w:szCs w:val="28"/>
        </w:rPr>
        <w:t xml:space="preserve">достоверной информации </w:t>
      </w:r>
      <w:r w:rsidRPr="006B3551">
        <w:rPr>
          <w:rFonts w:ascii="Times New Roman" w:hAnsi="Times New Roman" w:cs="Times New Roman"/>
          <w:bCs/>
          <w:sz w:val="28"/>
          <w:szCs w:val="28"/>
        </w:rPr>
        <w:t>о лице, допустившем нарушение</w:t>
      </w:r>
      <w:r w:rsidRPr="006B3551">
        <w:rPr>
          <w:rFonts w:ascii="Times New Roman" w:hAnsi="Times New Roman" w:cs="Times New Roman"/>
          <w:sz w:val="28"/>
          <w:szCs w:val="28"/>
        </w:rPr>
        <w:t xml:space="preserve"> обязательных требований, </w:t>
      </w:r>
      <w:r w:rsidRPr="006B3551">
        <w:rPr>
          <w:rFonts w:ascii="Times New Roman" w:hAnsi="Times New Roman" w:cs="Times New Roman"/>
          <w:bCs/>
          <w:sz w:val="28"/>
          <w:szCs w:val="28"/>
        </w:rPr>
        <w:t>достаточных данных о нарушении</w:t>
      </w:r>
      <w:r w:rsidRPr="006B3551">
        <w:rPr>
          <w:rFonts w:ascii="Times New Roman" w:hAnsi="Times New Roman" w:cs="Times New Roman"/>
          <w:sz w:val="28"/>
          <w:szCs w:val="28"/>
        </w:rPr>
        <w:t xml:space="preserve"> обязательных требований либо </w:t>
      </w:r>
      <w:r w:rsidRPr="006B3551">
        <w:rPr>
          <w:rFonts w:ascii="Times New Roman" w:hAnsi="Times New Roman" w:cs="Times New Roman"/>
          <w:bCs/>
          <w:sz w:val="28"/>
          <w:szCs w:val="28"/>
        </w:rPr>
        <w:t>о фактах, указанных в части 2 настоящей статьи</w:t>
      </w:r>
      <w:r w:rsidRPr="006B3551">
        <w:rPr>
          <w:rFonts w:ascii="Times New Roman" w:hAnsi="Times New Roman" w:cs="Times New Roman"/>
          <w:sz w:val="28"/>
          <w:szCs w:val="28"/>
        </w:rPr>
        <w:t xml:space="preserve">, уполномоченными должностными лицами органа государственного контроля (надзора), органа муниципального контроля </w:t>
      </w:r>
      <w:r w:rsidRPr="006B3551">
        <w:rPr>
          <w:rFonts w:ascii="Times New Roman" w:hAnsi="Times New Roman" w:cs="Times New Roman"/>
          <w:bCs/>
          <w:sz w:val="28"/>
          <w:szCs w:val="28"/>
        </w:rPr>
        <w:t>может быть проведена</w:t>
      </w:r>
      <w:r w:rsidRPr="006B3551">
        <w:rPr>
          <w:rFonts w:ascii="Times New Roman" w:hAnsi="Times New Roman" w:cs="Times New Roman"/>
          <w:sz w:val="28"/>
          <w:szCs w:val="28"/>
        </w:rPr>
        <w:t xml:space="preserve">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w:t>
      </w:r>
      <w:r w:rsidRPr="006B3551">
        <w:rPr>
          <w:rFonts w:ascii="Times New Roman" w:hAnsi="Times New Roman" w:cs="Times New Roman"/>
          <w:bCs/>
          <w:sz w:val="28"/>
          <w:szCs w:val="28"/>
        </w:rPr>
        <w:t>при необходимости</w:t>
      </w:r>
      <w:r w:rsidRPr="006B3551">
        <w:rPr>
          <w:rFonts w:ascii="Times New Roman" w:hAnsi="Times New Roman" w:cs="Times New Roman"/>
          <w:sz w:val="28"/>
          <w:szCs w:val="28"/>
        </w:rPr>
        <w:t xml:space="preserve">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6233B" w:rsidRDefault="00B6233B" w:rsidP="00B623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Перечисленные новеллы законодательства применяются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в ходе осуществления надзорной деятельности в отношении организаций, эксплуатирующих ОПО с использований грузоподъемных механизмов. </w:t>
      </w:r>
    </w:p>
    <w:sectPr w:rsidR="00B6233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41" w:rsidRDefault="00302541" w:rsidP="00E42810">
      <w:pPr>
        <w:spacing w:after="0" w:line="240" w:lineRule="auto"/>
      </w:pPr>
      <w:r>
        <w:separator/>
      </w:r>
    </w:p>
  </w:endnote>
  <w:endnote w:type="continuationSeparator" w:id="0">
    <w:p w:rsidR="00302541" w:rsidRDefault="00302541" w:rsidP="00E4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912701"/>
      <w:docPartObj>
        <w:docPartGallery w:val="Page Numbers (Bottom of Page)"/>
        <w:docPartUnique/>
      </w:docPartObj>
    </w:sdtPr>
    <w:sdtEndPr/>
    <w:sdtContent>
      <w:p w:rsidR="00E42810" w:rsidRDefault="00E42810">
        <w:pPr>
          <w:pStyle w:val="a9"/>
          <w:jc w:val="right"/>
        </w:pPr>
        <w:r>
          <w:fldChar w:fldCharType="begin"/>
        </w:r>
        <w:r>
          <w:instrText>PAGE   \* MERGEFORMAT</w:instrText>
        </w:r>
        <w:r>
          <w:fldChar w:fldCharType="separate"/>
        </w:r>
        <w:r w:rsidR="00BB6D4D">
          <w:rPr>
            <w:noProof/>
          </w:rPr>
          <w:t>10</w:t>
        </w:r>
        <w:r>
          <w:fldChar w:fldCharType="end"/>
        </w:r>
      </w:p>
    </w:sdtContent>
  </w:sdt>
  <w:p w:rsidR="00E42810" w:rsidRDefault="00E428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41" w:rsidRDefault="00302541" w:rsidP="00E42810">
      <w:pPr>
        <w:spacing w:after="0" w:line="240" w:lineRule="auto"/>
      </w:pPr>
      <w:r>
        <w:separator/>
      </w:r>
    </w:p>
  </w:footnote>
  <w:footnote w:type="continuationSeparator" w:id="0">
    <w:p w:rsidR="00302541" w:rsidRDefault="00302541" w:rsidP="00E42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E4681"/>
    <w:multiLevelType w:val="hybridMultilevel"/>
    <w:tmpl w:val="2C3EC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6B363A"/>
    <w:multiLevelType w:val="hybridMultilevel"/>
    <w:tmpl w:val="60FE50D8"/>
    <w:lvl w:ilvl="0" w:tplc="7430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DF"/>
    <w:rsid w:val="00016B94"/>
    <w:rsid w:val="00017BC2"/>
    <w:rsid w:val="00053220"/>
    <w:rsid w:val="00070BF8"/>
    <w:rsid w:val="00072663"/>
    <w:rsid w:val="00074DDB"/>
    <w:rsid w:val="0007740F"/>
    <w:rsid w:val="000802C8"/>
    <w:rsid w:val="00091878"/>
    <w:rsid w:val="000975C4"/>
    <w:rsid w:val="00097AE6"/>
    <w:rsid w:val="00097E1E"/>
    <w:rsid w:val="000D2D97"/>
    <w:rsid w:val="000E200B"/>
    <w:rsid w:val="000E5825"/>
    <w:rsid w:val="00103321"/>
    <w:rsid w:val="0010344B"/>
    <w:rsid w:val="00125528"/>
    <w:rsid w:val="0014668D"/>
    <w:rsid w:val="001632FD"/>
    <w:rsid w:val="00167EA6"/>
    <w:rsid w:val="00171450"/>
    <w:rsid w:val="00192C9E"/>
    <w:rsid w:val="001B26B0"/>
    <w:rsid w:val="001B6920"/>
    <w:rsid w:val="001B74F1"/>
    <w:rsid w:val="001B7E01"/>
    <w:rsid w:val="001C52DA"/>
    <w:rsid w:val="001C6566"/>
    <w:rsid w:val="001D1D38"/>
    <w:rsid w:val="001D298B"/>
    <w:rsid w:val="001D70BD"/>
    <w:rsid w:val="001D7C45"/>
    <w:rsid w:val="001E1069"/>
    <w:rsid w:val="001F16A8"/>
    <w:rsid w:val="001F5F4C"/>
    <w:rsid w:val="00202623"/>
    <w:rsid w:val="00203B76"/>
    <w:rsid w:val="0021637C"/>
    <w:rsid w:val="002303B6"/>
    <w:rsid w:val="00230978"/>
    <w:rsid w:val="00245DFF"/>
    <w:rsid w:val="002560E2"/>
    <w:rsid w:val="00265C3E"/>
    <w:rsid w:val="002668BE"/>
    <w:rsid w:val="0027100F"/>
    <w:rsid w:val="0027702E"/>
    <w:rsid w:val="00281BC0"/>
    <w:rsid w:val="0028511C"/>
    <w:rsid w:val="00295134"/>
    <w:rsid w:val="002965FA"/>
    <w:rsid w:val="002A4875"/>
    <w:rsid w:val="002D5029"/>
    <w:rsid w:val="00302541"/>
    <w:rsid w:val="00304486"/>
    <w:rsid w:val="0031007E"/>
    <w:rsid w:val="0031037E"/>
    <w:rsid w:val="00325BCA"/>
    <w:rsid w:val="00326EAE"/>
    <w:rsid w:val="00335959"/>
    <w:rsid w:val="00340874"/>
    <w:rsid w:val="00363C4A"/>
    <w:rsid w:val="00392D25"/>
    <w:rsid w:val="003B39D7"/>
    <w:rsid w:val="003B55D4"/>
    <w:rsid w:val="003D3956"/>
    <w:rsid w:val="003E2FE5"/>
    <w:rsid w:val="003F5CD9"/>
    <w:rsid w:val="00404F59"/>
    <w:rsid w:val="004062E2"/>
    <w:rsid w:val="004067F2"/>
    <w:rsid w:val="00427048"/>
    <w:rsid w:val="004309B6"/>
    <w:rsid w:val="0044211F"/>
    <w:rsid w:val="0044664F"/>
    <w:rsid w:val="0045314C"/>
    <w:rsid w:val="00453B02"/>
    <w:rsid w:val="004545E5"/>
    <w:rsid w:val="004567A9"/>
    <w:rsid w:val="004600FA"/>
    <w:rsid w:val="00460B41"/>
    <w:rsid w:val="004701B6"/>
    <w:rsid w:val="00497577"/>
    <w:rsid w:val="004A05FB"/>
    <w:rsid w:val="004A2042"/>
    <w:rsid w:val="004A3490"/>
    <w:rsid w:val="004B0E73"/>
    <w:rsid w:val="004B5C67"/>
    <w:rsid w:val="004C3928"/>
    <w:rsid w:val="004F785A"/>
    <w:rsid w:val="00500FFD"/>
    <w:rsid w:val="00505FC4"/>
    <w:rsid w:val="00513D06"/>
    <w:rsid w:val="005226CB"/>
    <w:rsid w:val="005357C0"/>
    <w:rsid w:val="005462EA"/>
    <w:rsid w:val="00550BA7"/>
    <w:rsid w:val="00553A90"/>
    <w:rsid w:val="00555E23"/>
    <w:rsid w:val="005679D2"/>
    <w:rsid w:val="00570C77"/>
    <w:rsid w:val="005B7CC5"/>
    <w:rsid w:val="005C7011"/>
    <w:rsid w:val="005E592A"/>
    <w:rsid w:val="005E7BFA"/>
    <w:rsid w:val="005F6D84"/>
    <w:rsid w:val="00602326"/>
    <w:rsid w:val="00610FFA"/>
    <w:rsid w:val="00616996"/>
    <w:rsid w:val="006266F9"/>
    <w:rsid w:val="006458CB"/>
    <w:rsid w:val="006467A5"/>
    <w:rsid w:val="00654031"/>
    <w:rsid w:val="00655C43"/>
    <w:rsid w:val="00655E49"/>
    <w:rsid w:val="00661136"/>
    <w:rsid w:val="00670C30"/>
    <w:rsid w:val="00687E33"/>
    <w:rsid w:val="00695DE9"/>
    <w:rsid w:val="006B3551"/>
    <w:rsid w:val="006B7AB2"/>
    <w:rsid w:val="006D2F8B"/>
    <w:rsid w:val="006E2BA7"/>
    <w:rsid w:val="006E71AF"/>
    <w:rsid w:val="00733925"/>
    <w:rsid w:val="0074605E"/>
    <w:rsid w:val="007479C1"/>
    <w:rsid w:val="00750B52"/>
    <w:rsid w:val="00754DF8"/>
    <w:rsid w:val="00761F7F"/>
    <w:rsid w:val="0077457A"/>
    <w:rsid w:val="00791869"/>
    <w:rsid w:val="00792CAC"/>
    <w:rsid w:val="007A535B"/>
    <w:rsid w:val="007C763B"/>
    <w:rsid w:val="007D2230"/>
    <w:rsid w:val="007E1590"/>
    <w:rsid w:val="007E3071"/>
    <w:rsid w:val="007E73EA"/>
    <w:rsid w:val="007F265E"/>
    <w:rsid w:val="0080352D"/>
    <w:rsid w:val="008138A6"/>
    <w:rsid w:val="00836C4D"/>
    <w:rsid w:val="0084331D"/>
    <w:rsid w:val="0084467C"/>
    <w:rsid w:val="00852530"/>
    <w:rsid w:val="008526F2"/>
    <w:rsid w:val="00854659"/>
    <w:rsid w:val="00871036"/>
    <w:rsid w:val="008A3D5F"/>
    <w:rsid w:val="008A51F4"/>
    <w:rsid w:val="008A7F78"/>
    <w:rsid w:val="008C0282"/>
    <w:rsid w:val="008D1C57"/>
    <w:rsid w:val="008D3019"/>
    <w:rsid w:val="008E284D"/>
    <w:rsid w:val="008F2C10"/>
    <w:rsid w:val="00901539"/>
    <w:rsid w:val="009052EF"/>
    <w:rsid w:val="0092215B"/>
    <w:rsid w:val="0092686C"/>
    <w:rsid w:val="00930ADB"/>
    <w:rsid w:val="00933076"/>
    <w:rsid w:val="009336B9"/>
    <w:rsid w:val="0093462F"/>
    <w:rsid w:val="00934784"/>
    <w:rsid w:val="009353BD"/>
    <w:rsid w:val="0093619A"/>
    <w:rsid w:val="009431C0"/>
    <w:rsid w:val="00960A3A"/>
    <w:rsid w:val="009657E3"/>
    <w:rsid w:val="0096580C"/>
    <w:rsid w:val="00972E28"/>
    <w:rsid w:val="00974F5A"/>
    <w:rsid w:val="00975C39"/>
    <w:rsid w:val="009A1900"/>
    <w:rsid w:val="009A2C19"/>
    <w:rsid w:val="009B7672"/>
    <w:rsid w:val="009B7EF1"/>
    <w:rsid w:val="009C4A66"/>
    <w:rsid w:val="009F1D21"/>
    <w:rsid w:val="00A02FD8"/>
    <w:rsid w:val="00A05746"/>
    <w:rsid w:val="00A142F4"/>
    <w:rsid w:val="00A17FE0"/>
    <w:rsid w:val="00A30BFB"/>
    <w:rsid w:val="00A4195C"/>
    <w:rsid w:val="00A41C1D"/>
    <w:rsid w:val="00A46A2C"/>
    <w:rsid w:val="00A50956"/>
    <w:rsid w:val="00A6514E"/>
    <w:rsid w:val="00A81102"/>
    <w:rsid w:val="00A83DA5"/>
    <w:rsid w:val="00A921F1"/>
    <w:rsid w:val="00AA5D23"/>
    <w:rsid w:val="00AB3A46"/>
    <w:rsid w:val="00AD3A06"/>
    <w:rsid w:val="00AE0313"/>
    <w:rsid w:val="00AE5BFD"/>
    <w:rsid w:val="00AF4E01"/>
    <w:rsid w:val="00B050D2"/>
    <w:rsid w:val="00B15318"/>
    <w:rsid w:val="00B24113"/>
    <w:rsid w:val="00B41799"/>
    <w:rsid w:val="00B6233B"/>
    <w:rsid w:val="00B72BC5"/>
    <w:rsid w:val="00B93F59"/>
    <w:rsid w:val="00B9790A"/>
    <w:rsid w:val="00BB13BB"/>
    <w:rsid w:val="00BB14E3"/>
    <w:rsid w:val="00BB6D4D"/>
    <w:rsid w:val="00BC13BD"/>
    <w:rsid w:val="00BC5B49"/>
    <w:rsid w:val="00BE0E4F"/>
    <w:rsid w:val="00BF4F41"/>
    <w:rsid w:val="00BF6E42"/>
    <w:rsid w:val="00C06E37"/>
    <w:rsid w:val="00C07B2B"/>
    <w:rsid w:val="00C13738"/>
    <w:rsid w:val="00C22A6C"/>
    <w:rsid w:val="00C2598B"/>
    <w:rsid w:val="00C34F67"/>
    <w:rsid w:val="00C52D6B"/>
    <w:rsid w:val="00C66DD6"/>
    <w:rsid w:val="00C872D9"/>
    <w:rsid w:val="00C94FDF"/>
    <w:rsid w:val="00C9642E"/>
    <w:rsid w:val="00CA1E57"/>
    <w:rsid w:val="00CA3810"/>
    <w:rsid w:val="00CA4948"/>
    <w:rsid w:val="00CB56C0"/>
    <w:rsid w:val="00CD5F48"/>
    <w:rsid w:val="00CD68FB"/>
    <w:rsid w:val="00CE672B"/>
    <w:rsid w:val="00CE7C41"/>
    <w:rsid w:val="00D011E3"/>
    <w:rsid w:val="00D03916"/>
    <w:rsid w:val="00D100C8"/>
    <w:rsid w:val="00D11DD7"/>
    <w:rsid w:val="00D334D1"/>
    <w:rsid w:val="00D45FFA"/>
    <w:rsid w:val="00D50282"/>
    <w:rsid w:val="00D60EFB"/>
    <w:rsid w:val="00D643A4"/>
    <w:rsid w:val="00D64A77"/>
    <w:rsid w:val="00DB09FE"/>
    <w:rsid w:val="00DB3C4D"/>
    <w:rsid w:val="00DC13BC"/>
    <w:rsid w:val="00DE2DA4"/>
    <w:rsid w:val="00DE49B2"/>
    <w:rsid w:val="00DF1F73"/>
    <w:rsid w:val="00DF2B12"/>
    <w:rsid w:val="00E01D79"/>
    <w:rsid w:val="00E113C5"/>
    <w:rsid w:val="00E12F97"/>
    <w:rsid w:val="00E42810"/>
    <w:rsid w:val="00E575F6"/>
    <w:rsid w:val="00E66548"/>
    <w:rsid w:val="00E73D09"/>
    <w:rsid w:val="00E95C64"/>
    <w:rsid w:val="00EB31C0"/>
    <w:rsid w:val="00EC2E60"/>
    <w:rsid w:val="00ED02C4"/>
    <w:rsid w:val="00ED18A6"/>
    <w:rsid w:val="00ED18F1"/>
    <w:rsid w:val="00ED19C2"/>
    <w:rsid w:val="00EE603F"/>
    <w:rsid w:val="00EF7C9A"/>
    <w:rsid w:val="00F0722B"/>
    <w:rsid w:val="00F145EE"/>
    <w:rsid w:val="00F149C4"/>
    <w:rsid w:val="00F31058"/>
    <w:rsid w:val="00F33394"/>
    <w:rsid w:val="00F365E6"/>
    <w:rsid w:val="00F37652"/>
    <w:rsid w:val="00F71D2F"/>
    <w:rsid w:val="00F82561"/>
    <w:rsid w:val="00F87B0A"/>
    <w:rsid w:val="00FA1838"/>
    <w:rsid w:val="00FC4235"/>
    <w:rsid w:val="00FC67DB"/>
    <w:rsid w:val="00FD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16002-EB17-4862-B12A-AC5DF48E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600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4FDF"/>
  </w:style>
  <w:style w:type="paragraph" w:customStyle="1" w:styleId="formattext">
    <w:name w:val="formattext"/>
    <w:basedOn w:val="a"/>
    <w:rsid w:val="00C94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94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94FDF"/>
  </w:style>
  <w:style w:type="paragraph" w:styleId="a3">
    <w:name w:val="Balloon Text"/>
    <w:basedOn w:val="a"/>
    <w:link w:val="a4"/>
    <w:uiPriority w:val="99"/>
    <w:semiHidden/>
    <w:unhideWhenUsed/>
    <w:rsid w:val="00D01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1E3"/>
    <w:rPr>
      <w:rFonts w:ascii="Tahoma" w:hAnsi="Tahoma" w:cs="Tahoma"/>
      <w:sz w:val="16"/>
      <w:szCs w:val="16"/>
    </w:rPr>
  </w:style>
  <w:style w:type="paragraph" w:styleId="a5">
    <w:name w:val="Normal (Web)"/>
    <w:basedOn w:val="a"/>
    <w:uiPriority w:val="99"/>
    <w:semiHidden/>
    <w:unhideWhenUsed/>
    <w:rsid w:val="008D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D1C57"/>
    <w:rPr>
      <w:color w:val="0000FF"/>
      <w:u w:val="single"/>
    </w:rPr>
  </w:style>
  <w:style w:type="paragraph" w:styleId="a7">
    <w:name w:val="header"/>
    <w:basedOn w:val="a"/>
    <w:link w:val="a8"/>
    <w:uiPriority w:val="99"/>
    <w:unhideWhenUsed/>
    <w:rsid w:val="00E428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2810"/>
  </w:style>
  <w:style w:type="paragraph" w:styleId="a9">
    <w:name w:val="footer"/>
    <w:basedOn w:val="a"/>
    <w:link w:val="aa"/>
    <w:uiPriority w:val="99"/>
    <w:unhideWhenUsed/>
    <w:rsid w:val="00E428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2810"/>
  </w:style>
  <w:style w:type="character" w:customStyle="1" w:styleId="blk">
    <w:name w:val="blk"/>
    <w:rsid w:val="00AB3A46"/>
  </w:style>
  <w:style w:type="character" w:customStyle="1" w:styleId="20">
    <w:name w:val="Заголовок 2 Знак"/>
    <w:basedOn w:val="a0"/>
    <w:link w:val="2"/>
    <w:uiPriority w:val="9"/>
    <w:rsid w:val="004600FA"/>
    <w:rPr>
      <w:rFonts w:ascii="Times New Roman" w:eastAsia="Times New Roman" w:hAnsi="Times New Roman" w:cs="Times New Roman"/>
      <w:b/>
      <w:bCs/>
      <w:sz w:val="36"/>
      <w:szCs w:val="36"/>
      <w:lang w:eastAsia="ru-RU"/>
    </w:rPr>
  </w:style>
  <w:style w:type="character" w:customStyle="1" w:styleId="docaccesstitle">
    <w:name w:val="docaccess_title"/>
    <w:basedOn w:val="a0"/>
    <w:rsid w:val="0046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482">
      <w:bodyDiv w:val="1"/>
      <w:marLeft w:val="0"/>
      <w:marRight w:val="0"/>
      <w:marTop w:val="0"/>
      <w:marBottom w:val="0"/>
      <w:divBdr>
        <w:top w:val="none" w:sz="0" w:space="0" w:color="auto"/>
        <w:left w:val="none" w:sz="0" w:space="0" w:color="auto"/>
        <w:bottom w:val="none" w:sz="0" w:space="0" w:color="auto"/>
        <w:right w:val="none" w:sz="0" w:space="0" w:color="auto"/>
      </w:divBdr>
    </w:div>
    <w:div w:id="399061540">
      <w:bodyDiv w:val="1"/>
      <w:marLeft w:val="0"/>
      <w:marRight w:val="0"/>
      <w:marTop w:val="0"/>
      <w:marBottom w:val="0"/>
      <w:divBdr>
        <w:top w:val="none" w:sz="0" w:space="0" w:color="auto"/>
        <w:left w:val="none" w:sz="0" w:space="0" w:color="auto"/>
        <w:bottom w:val="none" w:sz="0" w:space="0" w:color="auto"/>
        <w:right w:val="none" w:sz="0" w:space="0" w:color="auto"/>
      </w:divBdr>
    </w:div>
    <w:div w:id="444353809">
      <w:bodyDiv w:val="1"/>
      <w:marLeft w:val="0"/>
      <w:marRight w:val="0"/>
      <w:marTop w:val="0"/>
      <w:marBottom w:val="0"/>
      <w:divBdr>
        <w:top w:val="none" w:sz="0" w:space="0" w:color="auto"/>
        <w:left w:val="none" w:sz="0" w:space="0" w:color="auto"/>
        <w:bottom w:val="none" w:sz="0" w:space="0" w:color="auto"/>
        <w:right w:val="none" w:sz="0" w:space="0" w:color="auto"/>
      </w:divBdr>
    </w:div>
    <w:div w:id="584068837">
      <w:bodyDiv w:val="1"/>
      <w:marLeft w:val="0"/>
      <w:marRight w:val="0"/>
      <w:marTop w:val="0"/>
      <w:marBottom w:val="0"/>
      <w:divBdr>
        <w:top w:val="none" w:sz="0" w:space="0" w:color="auto"/>
        <w:left w:val="none" w:sz="0" w:space="0" w:color="auto"/>
        <w:bottom w:val="none" w:sz="0" w:space="0" w:color="auto"/>
        <w:right w:val="none" w:sz="0" w:space="0" w:color="auto"/>
      </w:divBdr>
    </w:div>
    <w:div w:id="1118645429">
      <w:bodyDiv w:val="1"/>
      <w:marLeft w:val="0"/>
      <w:marRight w:val="0"/>
      <w:marTop w:val="0"/>
      <w:marBottom w:val="0"/>
      <w:divBdr>
        <w:top w:val="none" w:sz="0" w:space="0" w:color="auto"/>
        <w:left w:val="none" w:sz="0" w:space="0" w:color="auto"/>
        <w:bottom w:val="none" w:sz="0" w:space="0" w:color="auto"/>
        <w:right w:val="none" w:sz="0" w:space="0" w:color="auto"/>
      </w:divBdr>
    </w:div>
    <w:div w:id="1533686179">
      <w:bodyDiv w:val="1"/>
      <w:marLeft w:val="0"/>
      <w:marRight w:val="0"/>
      <w:marTop w:val="0"/>
      <w:marBottom w:val="0"/>
      <w:divBdr>
        <w:top w:val="none" w:sz="0" w:space="0" w:color="auto"/>
        <w:left w:val="none" w:sz="0" w:space="0" w:color="auto"/>
        <w:bottom w:val="none" w:sz="0" w:space="0" w:color="auto"/>
        <w:right w:val="none" w:sz="0" w:space="0" w:color="auto"/>
      </w:divBdr>
    </w:div>
    <w:div w:id="1659916826">
      <w:bodyDiv w:val="1"/>
      <w:marLeft w:val="0"/>
      <w:marRight w:val="0"/>
      <w:marTop w:val="0"/>
      <w:marBottom w:val="0"/>
      <w:divBdr>
        <w:top w:val="none" w:sz="0" w:space="0" w:color="auto"/>
        <w:left w:val="none" w:sz="0" w:space="0" w:color="auto"/>
        <w:bottom w:val="none" w:sz="0" w:space="0" w:color="auto"/>
        <w:right w:val="none" w:sz="0" w:space="0" w:color="auto"/>
      </w:divBdr>
    </w:div>
    <w:div w:id="1953827476">
      <w:bodyDiv w:val="1"/>
      <w:marLeft w:val="0"/>
      <w:marRight w:val="0"/>
      <w:marTop w:val="0"/>
      <w:marBottom w:val="0"/>
      <w:divBdr>
        <w:top w:val="none" w:sz="0" w:space="0" w:color="auto"/>
        <w:left w:val="none" w:sz="0" w:space="0" w:color="auto"/>
        <w:bottom w:val="none" w:sz="0" w:space="0" w:color="auto"/>
        <w:right w:val="none" w:sz="0" w:space="0" w:color="auto"/>
      </w:divBdr>
    </w:div>
    <w:div w:id="2063364190">
      <w:bodyDiv w:val="1"/>
      <w:marLeft w:val="0"/>
      <w:marRight w:val="0"/>
      <w:marTop w:val="0"/>
      <w:marBottom w:val="0"/>
      <w:divBdr>
        <w:top w:val="none" w:sz="0" w:space="0" w:color="auto"/>
        <w:left w:val="none" w:sz="0" w:space="0" w:color="auto"/>
        <w:bottom w:val="none" w:sz="0" w:space="0" w:color="auto"/>
        <w:right w:val="none" w:sz="0" w:space="0" w:color="auto"/>
      </w:divBdr>
    </w:div>
    <w:div w:id="2090926319">
      <w:bodyDiv w:val="1"/>
      <w:marLeft w:val="0"/>
      <w:marRight w:val="0"/>
      <w:marTop w:val="0"/>
      <w:marBottom w:val="0"/>
      <w:divBdr>
        <w:top w:val="none" w:sz="0" w:space="0" w:color="auto"/>
        <w:left w:val="none" w:sz="0" w:space="0" w:color="auto"/>
        <w:bottom w:val="none" w:sz="0" w:space="0" w:color="auto"/>
        <w:right w:val="none" w:sz="0" w:space="0" w:color="auto"/>
      </w:divBdr>
      <w:divsChild>
        <w:div w:id="1213158139">
          <w:marLeft w:val="0"/>
          <w:marRight w:val="0"/>
          <w:marTop w:val="0"/>
          <w:marBottom w:val="0"/>
          <w:divBdr>
            <w:top w:val="none" w:sz="0" w:space="0" w:color="auto"/>
            <w:left w:val="none" w:sz="0" w:space="0" w:color="auto"/>
            <w:bottom w:val="none" w:sz="0" w:space="0" w:color="auto"/>
            <w:right w:val="none" w:sz="0" w:space="0" w:color="auto"/>
          </w:divBdr>
        </w:div>
        <w:div w:id="35010203">
          <w:marLeft w:val="0"/>
          <w:marRight w:val="0"/>
          <w:marTop w:val="0"/>
          <w:marBottom w:val="0"/>
          <w:divBdr>
            <w:top w:val="none" w:sz="0" w:space="0" w:color="auto"/>
            <w:left w:val="none" w:sz="0" w:space="0" w:color="auto"/>
            <w:bottom w:val="none" w:sz="0" w:space="0" w:color="auto"/>
            <w:right w:val="none" w:sz="0" w:space="0" w:color="auto"/>
          </w:divBdr>
        </w:div>
        <w:div w:id="16740007">
          <w:marLeft w:val="0"/>
          <w:marRight w:val="0"/>
          <w:marTop w:val="0"/>
          <w:marBottom w:val="0"/>
          <w:divBdr>
            <w:top w:val="none" w:sz="0" w:space="0" w:color="auto"/>
            <w:left w:val="none" w:sz="0" w:space="0" w:color="auto"/>
            <w:bottom w:val="none" w:sz="0" w:space="0" w:color="auto"/>
            <w:right w:val="none" w:sz="0" w:space="0" w:color="auto"/>
          </w:divBdr>
        </w:div>
        <w:div w:id="928806122">
          <w:marLeft w:val="0"/>
          <w:marRight w:val="0"/>
          <w:marTop w:val="0"/>
          <w:marBottom w:val="0"/>
          <w:divBdr>
            <w:top w:val="none" w:sz="0" w:space="0" w:color="auto"/>
            <w:left w:val="none" w:sz="0" w:space="0" w:color="auto"/>
            <w:bottom w:val="none" w:sz="0" w:space="0" w:color="auto"/>
            <w:right w:val="none" w:sz="0" w:space="0" w:color="auto"/>
          </w:divBdr>
        </w:div>
        <w:div w:id="191038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ЕлисееваАЕ</dc:creator>
  <cp:lastModifiedBy>Пасленов А.Д</cp:lastModifiedBy>
  <cp:revision>5</cp:revision>
  <cp:lastPrinted>2018-03-15T13:52:00Z</cp:lastPrinted>
  <dcterms:created xsi:type="dcterms:W3CDTF">2018-03-15T13:44:00Z</dcterms:created>
  <dcterms:modified xsi:type="dcterms:W3CDTF">2018-03-15T13:58:00Z</dcterms:modified>
</cp:coreProperties>
</file>